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5B436" w14:textId="1CB1A820" w:rsidR="00643C78" w:rsidRPr="00913D75" w:rsidRDefault="00643C78" w:rsidP="0036362D">
      <w:pPr>
        <w:jc w:val="center"/>
        <w:rPr>
          <w:b/>
          <w:bCs/>
        </w:rPr>
      </w:pPr>
      <w:r w:rsidRPr="00913D75">
        <w:rPr>
          <w:b/>
          <w:bCs/>
        </w:rPr>
        <w:t>POLÍTICA DE PRIVACIDADE</w:t>
      </w:r>
    </w:p>
    <w:p w14:paraId="135A5025" w14:textId="64CB5D9A" w:rsidR="00643C78" w:rsidRDefault="00643C78" w:rsidP="00893299">
      <w:pPr>
        <w:spacing w:after="0" w:line="276" w:lineRule="auto"/>
        <w:jc w:val="center"/>
        <w:rPr>
          <w:b/>
          <w:bCs/>
        </w:rPr>
      </w:pPr>
      <w:r w:rsidRPr="00643C78">
        <w:rPr>
          <w:b/>
          <w:bCs/>
        </w:rPr>
        <w:t>EASY WAY AGENCIAMENTO DE CARGA</w:t>
      </w:r>
      <w:r>
        <w:rPr>
          <w:b/>
          <w:bCs/>
        </w:rPr>
        <w:t xml:space="preserve">S </w:t>
      </w:r>
      <w:r w:rsidR="00893299">
        <w:rPr>
          <w:b/>
          <w:bCs/>
        </w:rPr>
        <w:t xml:space="preserve">INTERNACIONAIS </w:t>
      </w:r>
      <w:r>
        <w:rPr>
          <w:b/>
          <w:bCs/>
        </w:rPr>
        <w:t>LTDA.</w:t>
      </w:r>
    </w:p>
    <w:p w14:paraId="25B63721" w14:textId="43B3C8BC" w:rsidR="00643C78" w:rsidRDefault="0036362D" w:rsidP="00893299">
      <w:pPr>
        <w:spacing w:before="0" w:after="0" w:line="276" w:lineRule="auto"/>
        <w:jc w:val="center"/>
        <w:rPr>
          <w:b/>
          <w:bCs/>
        </w:rPr>
      </w:pPr>
      <w:r>
        <w:rPr>
          <w:b/>
          <w:bCs/>
        </w:rPr>
        <w:t>“</w:t>
      </w:r>
      <w:r w:rsidR="00643C78">
        <w:rPr>
          <w:b/>
          <w:bCs/>
        </w:rPr>
        <w:t>EASY WAY</w:t>
      </w:r>
      <w:r>
        <w:rPr>
          <w:b/>
          <w:bCs/>
        </w:rPr>
        <w:t>”</w:t>
      </w:r>
    </w:p>
    <w:p w14:paraId="7944B176" w14:textId="13BCCBF1" w:rsidR="00893299" w:rsidRDefault="00893299" w:rsidP="00893299">
      <w:pPr>
        <w:spacing w:before="0" w:line="276" w:lineRule="auto"/>
        <w:jc w:val="center"/>
        <w:rPr>
          <w:b/>
          <w:bCs/>
        </w:rPr>
      </w:pPr>
      <w:r>
        <w:rPr>
          <w:b/>
          <w:bCs/>
        </w:rPr>
        <w:t>CNPJ: 23.909.392/0001-01</w:t>
      </w:r>
    </w:p>
    <w:p w14:paraId="67AE6491" w14:textId="5A002F59" w:rsidR="00643C78" w:rsidRDefault="00836143" w:rsidP="00643C78">
      <w:r>
        <w:t>Seja bem-vindo(a)!</w:t>
      </w:r>
    </w:p>
    <w:p w14:paraId="357A760D" w14:textId="2204DA83" w:rsidR="00836143" w:rsidRDefault="00836143" w:rsidP="00643C78">
      <w:r w:rsidRPr="00836143">
        <w:t xml:space="preserve">A </w:t>
      </w:r>
      <w:r w:rsidRPr="00BC0101">
        <w:rPr>
          <w:b/>
          <w:bCs/>
        </w:rPr>
        <w:t>Easy Way</w:t>
      </w:r>
      <w:r w:rsidRPr="00836143">
        <w:t xml:space="preserve"> é uma</w:t>
      </w:r>
      <w:r>
        <w:t xml:space="preserve"> agência logística internacional que atua como um elo estratégico na sua cadeia de suprimentos, conectando o Brasil ao mundo</w:t>
      </w:r>
      <w:r w:rsidR="00BC0101">
        <w:t xml:space="preserve"> com soluções integradas, confiáveis e personalizadas. O nosso propósito é simplificar a complexidade do comércio exterior, e a base para isso é a confiança que você deposita em nosso trabalho.</w:t>
      </w:r>
    </w:p>
    <w:p w14:paraId="2E207009" w14:textId="77777777" w:rsidR="00BC0101" w:rsidRPr="00BC0101" w:rsidRDefault="00BC0101" w:rsidP="00BC0101">
      <w:r w:rsidRPr="00BC0101">
        <w:t>Por isso, valorizamos profundamente a sua privacidade e nos comprometemos com a proteção dos seus dados pessoais.</w:t>
      </w:r>
    </w:p>
    <w:p w14:paraId="33BD2262" w14:textId="60D55C8C" w:rsidR="00BC0101" w:rsidRDefault="0036362D" w:rsidP="00643C78">
      <w:r w:rsidRPr="0036362D">
        <w:t>Esta Política de Privacidade</w:t>
      </w:r>
      <w:r w:rsidR="004365AB">
        <w:t xml:space="preserve"> (“</w:t>
      </w:r>
      <w:r w:rsidR="004365AB" w:rsidRPr="004365AB">
        <w:rPr>
          <w:u w:val="single"/>
        </w:rPr>
        <w:t>Política</w:t>
      </w:r>
      <w:r w:rsidR="004365AB">
        <w:t>”)</w:t>
      </w:r>
      <w:r w:rsidRPr="0036362D">
        <w:t xml:space="preserve"> foi elaborada para demonstrar, de forma clara e transparente, como coletamos, utilizamos, armazenamos e protegemos suas informações, em total conformidade com a Lei nº 13.709/2018 (a “</w:t>
      </w:r>
      <w:r w:rsidRPr="00697498">
        <w:rPr>
          <w:u w:val="single"/>
        </w:rPr>
        <w:t>Lei Geral de Proteção de Dados</w:t>
      </w:r>
      <w:r w:rsidRPr="0036362D">
        <w:t>” ou “</w:t>
      </w:r>
      <w:r w:rsidRPr="00697498">
        <w:rPr>
          <w:u w:val="single"/>
        </w:rPr>
        <w:t>LGPD</w:t>
      </w:r>
      <w:r w:rsidRPr="0036362D">
        <w:t>”) e as melhores práticas de mercado.</w:t>
      </w:r>
    </w:p>
    <w:p w14:paraId="04024468" w14:textId="6AE69D56" w:rsidR="0036362D" w:rsidRDefault="0036362D" w:rsidP="00643C78">
      <w:r w:rsidRPr="0036362D">
        <w:t>Nosso objetivo é garantir que você tenha total controle sobre seus dados e compreenda como eles são utilizados para viabilizar e aprimorar os serviços que oferecemos. A segurança e a confiabilidade, valores fundamentais da nossa marca, guiam todas as nossas operações, incluindo o tratamento das suas informações.</w:t>
      </w:r>
    </w:p>
    <w:p w14:paraId="6EB940C1" w14:textId="2BF8A7B9" w:rsidR="0036362D" w:rsidRDefault="004365AB" w:rsidP="004365AB">
      <w:pPr>
        <w:rPr>
          <w:b/>
          <w:bCs/>
        </w:rPr>
      </w:pPr>
      <w:r w:rsidRPr="004365AB">
        <w:rPr>
          <w:b/>
          <w:bCs/>
        </w:rPr>
        <w:t>1.</w:t>
      </w:r>
      <w:r>
        <w:t xml:space="preserve"> </w:t>
      </w:r>
      <w:r>
        <w:rPr>
          <w:b/>
          <w:bCs/>
        </w:rPr>
        <w:t>Definições</w:t>
      </w:r>
    </w:p>
    <w:p w14:paraId="380B6441" w14:textId="79607D50" w:rsidR="004365AB" w:rsidRDefault="004365AB" w:rsidP="004365AB">
      <w:r>
        <w:t>Para que esta Política seja de fácil compreensão, elaboramos um glossário com os principais termos utilizados, conforme a Lei Geral de Proteção de Dados:</w:t>
      </w:r>
    </w:p>
    <w:p w14:paraId="31BB8C6F" w14:textId="4C4B4514" w:rsidR="00CC2449" w:rsidRPr="00CC2449" w:rsidRDefault="00CC2449" w:rsidP="00913D75">
      <w:pPr>
        <w:pStyle w:val="PargrafodaLista"/>
        <w:numPr>
          <w:ilvl w:val="0"/>
          <w:numId w:val="8"/>
        </w:numPr>
        <w:ind w:left="714" w:hanging="357"/>
        <w:contextualSpacing w:val="0"/>
      </w:pPr>
      <w:r w:rsidRPr="00432630">
        <w:rPr>
          <w:u w:val="single"/>
        </w:rPr>
        <w:t xml:space="preserve">Dado </w:t>
      </w:r>
      <w:r w:rsidR="00DF5804" w:rsidRPr="00432630">
        <w:rPr>
          <w:u w:val="single"/>
        </w:rPr>
        <w:t>p</w:t>
      </w:r>
      <w:r w:rsidRPr="00432630">
        <w:rPr>
          <w:u w:val="single"/>
        </w:rPr>
        <w:t>essoal</w:t>
      </w:r>
      <w:r w:rsidRPr="00DF5804">
        <w:t>:</w:t>
      </w:r>
      <w:r w:rsidRPr="00CC2449">
        <w:t xml:space="preserve"> </w:t>
      </w:r>
      <w:r w:rsidR="00DF5804" w:rsidRPr="00DF5804">
        <w:t>informação relacionada a pessoa natural identificada ou identificável;</w:t>
      </w:r>
    </w:p>
    <w:p w14:paraId="030758EB" w14:textId="616D85D9" w:rsidR="00CC2449" w:rsidRDefault="00CC2449" w:rsidP="00913D75">
      <w:pPr>
        <w:pStyle w:val="PargrafodaLista"/>
        <w:numPr>
          <w:ilvl w:val="0"/>
          <w:numId w:val="8"/>
        </w:numPr>
        <w:ind w:left="714" w:hanging="357"/>
        <w:contextualSpacing w:val="0"/>
      </w:pPr>
      <w:r w:rsidRPr="00432630">
        <w:rPr>
          <w:u w:val="single"/>
        </w:rPr>
        <w:t xml:space="preserve">Dado </w:t>
      </w:r>
      <w:r w:rsidR="00DF5804" w:rsidRPr="00432630">
        <w:rPr>
          <w:u w:val="single"/>
        </w:rPr>
        <w:t>p</w:t>
      </w:r>
      <w:r w:rsidRPr="00432630">
        <w:rPr>
          <w:u w:val="single"/>
        </w:rPr>
        <w:t xml:space="preserve">essoal </w:t>
      </w:r>
      <w:r w:rsidR="00DF5804" w:rsidRPr="00432630">
        <w:rPr>
          <w:u w:val="single"/>
        </w:rPr>
        <w:t>s</w:t>
      </w:r>
      <w:r w:rsidRPr="00432630">
        <w:rPr>
          <w:u w:val="single"/>
        </w:rPr>
        <w:t>ensível</w:t>
      </w:r>
      <w:r w:rsidRPr="00DF5804">
        <w:t>:</w:t>
      </w:r>
      <w:r w:rsidRPr="00CC2449">
        <w:t xml:space="preserve"> </w:t>
      </w:r>
      <w:r w:rsidR="00DF5804" w:rsidRPr="00DF5804">
        <w:t xml:space="preserve">dado pessoal sobre origem racial ou étnica, convicção religiosa, opinião política, filiação a sindicato ou a organização </w:t>
      </w:r>
      <w:r w:rsidR="00DF5804" w:rsidRPr="00DF5804">
        <w:lastRenderedPageBreak/>
        <w:t>de caráter religioso, filosófico ou político, dado referente à saúde ou à vida sexual, dado genético ou biométrico, quando vinculado a uma pessoa natural;</w:t>
      </w:r>
    </w:p>
    <w:p w14:paraId="4E68706D" w14:textId="20FE7497" w:rsidR="00820396" w:rsidRDefault="00820396" w:rsidP="00913D75">
      <w:pPr>
        <w:pStyle w:val="PargrafodaLista"/>
        <w:numPr>
          <w:ilvl w:val="0"/>
          <w:numId w:val="8"/>
        </w:numPr>
        <w:ind w:left="714" w:hanging="357"/>
        <w:contextualSpacing w:val="0"/>
      </w:pPr>
      <w:r w:rsidRPr="00432630">
        <w:rPr>
          <w:u w:val="single"/>
        </w:rPr>
        <w:t>Banco de dados</w:t>
      </w:r>
      <w:r>
        <w:t xml:space="preserve">: </w:t>
      </w:r>
      <w:r w:rsidRPr="00820396">
        <w:t>conjunto estruturado de dados pessoais, estabelecido em um ou em vários locais, em suporte eletrônico ou físico;</w:t>
      </w:r>
    </w:p>
    <w:p w14:paraId="10D24EF8" w14:textId="2D1909F9" w:rsidR="00820396" w:rsidRDefault="00820396" w:rsidP="00913D75">
      <w:pPr>
        <w:pStyle w:val="PargrafodaLista"/>
        <w:numPr>
          <w:ilvl w:val="0"/>
          <w:numId w:val="8"/>
        </w:numPr>
        <w:ind w:left="714" w:hanging="357"/>
        <w:contextualSpacing w:val="0"/>
      </w:pPr>
      <w:r w:rsidRPr="00432630">
        <w:rPr>
          <w:u w:val="single"/>
        </w:rPr>
        <w:t>Titular</w:t>
      </w:r>
      <w:r>
        <w:t xml:space="preserve">: </w:t>
      </w:r>
      <w:r w:rsidRPr="00820396">
        <w:t>pessoa natural a quem se referem os dados pessoais que são objeto de tratamento;</w:t>
      </w:r>
    </w:p>
    <w:p w14:paraId="52D6F332" w14:textId="08C32B77" w:rsidR="00820396" w:rsidRDefault="00820396" w:rsidP="00913D75">
      <w:pPr>
        <w:pStyle w:val="PargrafodaLista"/>
        <w:numPr>
          <w:ilvl w:val="0"/>
          <w:numId w:val="8"/>
        </w:numPr>
        <w:ind w:left="714" w:hanging="357"/>
        <w:contextualSpacing w:val="0"/>
      </w:pPr>
      <w:r w:rsidRPr="00432630">
        <w:rPr>
          <w:u w:val="single"/>
        </w:rPr>
        <w:t>Controlador</w:t>
      </w:r>
      <w:r>
        <w:t xml:space="preserve">: </w:t>
      </w:r>
      <w:r w:rsidRPr="00820396">
        <w:t>pessoa natural ou jurídica, de direito público ou privado, a quem competem as decisões referentes ao tratamento de dados pessoais;</w:t>
      </w:r>
    </w:p>
    <w:p w14:paraId="54FEA452" w14:textId="01030C9C" w:rsidR="00820396" w:rsidRDefault="00820396" w:rsidP="00913D75">
      <w:pPr>
        <w:pStyle w:val="PargrafodaLista"/>
        <w:numPr>
          <w:ilvl w:val="0"/>
          <w:numId w:val="8"/>
        </w:numPr>
        <w:ind w:left="714" w:hanging="357"/>
        <w:contextualSpacing w:val="0"/>
      </w:pPr>
      <w:r w:rsidRPr="00432630">
        <w:rPr>
          <w:u w:val="single"/>
        </w:rPr>
        <w:t>Operador</w:t>
      </w:r>
      <w:r w:rsidRPr="00820396">
        <w:t>:</w:t>
      </w:r>
      <w:r>
        <w:t xml:space="preserve"> </w:t>
      </w:r>
      <w:r w:rsidRPr="00820396">
        <w:t>pessoa natural ou jurídica, de direito público ou privado, que realiza o tratamento de dados pessoais em nome do controlador;</w:t>
      </w:r>
    </w:p>
    <w:p w14:paraId="7D683D8A" w14:textId="3B9E1AEE" w:rsidR="00820396" w:rsidRDefault="008E3650" w:rsidP="00913D75">
      <w:pPr>
        <w:pStyle w:val="PargrafodaLista"/>
        <w:numPr>
          <w:ilvl w:val="0"/>
          <w:numId w:val="8"/>
        </w:numPr>
        <w:ind w:left="714" w:hanging="357"/>
        <w:contextualSpacing w:val="0"/>
      </w:pPr>
      <w:r w:rsidRPr="00432630">
        <w:rPr>
          <w:u w:val="single"/>
        </w:rPr>
        <w:t>Encarregado</w:t>
      </w:r>
      <w:r w:rsidRPr="008E3650">
        <w:t>:</w:t>
      </w:r>
      <w:r>
        <w:t xml:space="preserve"> </w:t>
      </w:r>
      <w:r w:rsidRPr="008E3650">
        <w:t>pessoa indicada pelo controlador e operador para atuar como canal de comunicação entre o controlador, os titulares dos dados e a Autoridade Nacional de Proteção de Dados (</w:t>
      </w:r>
      <w:r w:rsidR="00697498">
        <w:t>“</w:t>
      </w:r>
      <w:r w:rsidRPr="00697498">
        <w:rPr>
          <w:u w:val="single"/>
        </w:rPr>
        <w:t>ANPD</w:t>
      </w:r>
      <w:r w:rsidR="00697498">
        <w:t>”</w:t>
      </w:r>
      <w:r w:rsidRPr="008E3650">
        <w:t>);</w:t>
      </w:r>
    </w:p>
    <w:p w14:paraId="27BA8CC0" w14:textId="2E06C60D" w:rsidR="008E3650" w:rsidRDefault="008E3650" w:rsidP="00913D75">
      <w:pPr>
        <w:pStyle w:val="PargrafodaLista"/>
        <w:numPr>
          <w:ilvl w:val="0"/>
          <w:numId w:val="8"/>
        </w:numPr>
        <w:ind w:left="714" w:hanging="357"/>
        <w:contextualSpacing w:val="0"/>
      </w:pPr>
      <w:r w:rsidRPr="00432630">
        <w:rPr>
          <w:u w:val="single"/>
        </w:rPr>
        <w:t>Agentes de tratamento</w:t>
      </w:r>
      <w:r w:rsidRPr="008E3650">
        <w:t>:</w:t>
      </w:r>
      <w:r>
        <w:t xml:space="preserve"> </w:t>
      </w:r>
      <w:r w:rsidRPr="008E3650">
        <w:t>o controlador e o operador;</w:t>
      </w:r>
    </w:p>
    <w:p w14:paraId="7704A217" w14:textId="5CFAF7BB" w:rsidR="008E3650" w:rsidRDefault="008E3650" w:rsidP="00913D75">
      <w:pPr>
        <w:pStyle w:val="PargrafodaLista"/>
        <w:numPr>
          <w:ilvl w:val="0"/>
          <w:numId w:val="8"/>
        </w:numPr>
        <w:ind w:left="714" w:hanging="357"/>
        <w:contextualSpacing w:val="0"/>
      </w:pPr>
      <w:r w:rsidRPr="00432630">
        <w:rPr>
          <w:u w:val="single"/>
        </w:rPr>
        <w:t>Tratamento</w:t>
      </w:r>
      <w:r w:rsidRPr="008E3650">
        <w:t>:</w:t>
      </w:r>
      <w:r>
        <w:t xml:space="preserve"> </w:t>
      </w:r>
      <w:r w:rsidRPr="008E3650">
        <w:t>toda operação realizada com dados pessoais, como as que se referem a coleta, produção, recepção, classificação, utilização, acesso, reprodução, transmissão, distribuição, processamento, arquivamento, armazenamento, eliminação, avaliação ou controle da informação, modificação, comunicação, transferência, difusão ou extração;</w:t>
      </w:r>
    </w:p>
    <w:p w14:paraId="4B71085C" w14:textId="30E25A75" w:rsidR="00E5741D" w:rsidRDefault="00E5741D" w:rsidP="00913D75">
      <w:pPr>
        <w:pStyle w:val="PargrafodaLista"/>
        <w:numPr>
          <w:ilvl w:val="0"/>
          <w:numId w:val="8"/>
        </w:numPr>
        <w:ind w:left="714" w:hanging="357"/>
        <w:contextualSpacing w:val="0"/>
      </w:pPr>
      <w:r w:rsidRPr="00432630">
        <w:rPr>
          <w:u w:val="single"/>
        </w:rPr>
        <w:t>Consentimento</w:t>
      </w:r>
      <w:r w:rsidRPr="00E5741D">
        <w:t>:</w:t>
      </w:r>
      <w:r>
        <w:t xml:space="preserve"> </w:t>
      </w:r>
      <w:r w:rsidRPr="00E5741D">
        <w:t>manifestação livre, informada e inequívoca pela qual o titular concorda com o tratamento de seus dados pessoais para uma finalidade determinada;</w:t>
      </w:r>
    </w:p>
    <w:p w14:paraId="1E0A5B30" w14:textId="1789EF55" w:rsidR="00E5741D" w:rsidRDefault="009B37FB" w:rsidP="00913D75">
      <w:pPr>
        <w:pStyle w:val="PargrafodaLista"/>
        <w:numPr>
          <w:ilvl w:val="0"/>
          <w:numId w:val="8"/>
        </w:numPr>
        <w:ind w:left="714" w:hanging="357"/>
        <w:contextualSpacing w:val="0"/>
      </w:pPr>
      <w:r w:rsidRPr="00432630">
        <w:rPr>
          <w:u w:val="single"/>
        </w:rPr>
        <w:t>Eliminação</w:t>
      </w:r>
      <w:r>
        <w:t xml:space="preserve">: </w:t>
      </w:r>
      <w:r w:rsidRPr="009B37FB">
        <w:t>exclusão de dado ou de conjunto de dados armazenados em banco de dados, independentemente do procedimento empregado;</w:t>
      </w:r>
    </w:p>
    <w:p w14:paraId="0D7D8951" w14:textId="1B3BC309" w:rsidR="009B37FB" w:rsidRDefault="009B37FB" w:rsidP="00913D75">
      <w:pPr>
        <w:pStyle w:val="PargrafodaLista"/>
        <w:numPr>
          <w:ilvl w:val="0"/>
          <w:numId w:val="8"/>
        </w:numPr>
        <w:ind w:left="714" w:hanging="357"/>
        <w:contextualSpacing w:val="0"/>
      </w:pPr>
      <w:r w:rsidRPr="00432630">
        <w:rPr>
          <w:u w:val="single"/>
        </w:rPr>
        <w:lastRenderedPageBreak/>
        <w:t>Transferência internacional de dados</w:t>
      </w:r>
      <w:r>
        <w:t xml:space="preserve">: </w:t>
      </w:r>
      <w:r w:rsidRPr="009B37FB">
        <w:t>transferência de dados pessoais para país estrangeiro ou organismo internacional do qual o país seja membro;</w:t>
      </w:r>
    </w:p>
    <w:p w14:paraId="70CE33B4" w14:textId="051216DA" w:rsidR="009B37FB" w:rsidRDefault="009B37FB" w:rsidP="00913D75">
      <w:pPr>
        <w:pStyle w:val="PargrafodaLista"/>
        <w:numPr>
          <w:ilvl w:val="0"/>
          <w:numId w:val="8"/>
        </w:numPr>
        <w:ind w:left="714" w:hanging="357"/>
        <w:contextualSpacing w:val="0"/>
      </w:pPr>
      <w:r w:rsidRPr="00432630">
        <w:rPr>
          <w:u w:val="single"/>
        </w:rPr>
        <w:t>Uso compartilhado de dados</w:t>
      </w:r>
      <w:r w:rsidRPr="009B37FB">
        <w:t>:</w:t>
      </w:r>
      <w:r>
        <w:t xml:space="preserve"> </w:t>
      </w:r>
      <w:r w:rsidRPr="009B37FB">
        <w:t>comunicação, difusão, transferência internacional, interconexão de dados pessoais ou tratamento compartilhado de bancos de dados pessoais por órgãos e entidades públicos no cumprimento de suas competências legais, ou entre esses e entes privados, reciprocamente, com autorização específica, para uma ou mais modalidades de tratamento permitidas por esses entes públicos, ou entre entes privados;</w:t>
      </w:r>
    </w:p>
    <w:p w14:paraId="430E188D" w14:textId="1EBB8D1A" w:rsidR="00CC2449" w:rsidRPr="00CC2449" w:rsidRDefault="009B37FB" w:rsidP="00913D75">
      <w:pPr>
        <w:pStyle w:val="PargrafodaLista"/>
        <w:numPr>
          <w:ilvl w:val="0"/>
          <w:numId w:val="8"/>
        </w:numPr>
        <w:ind w:left="714" w:hanging="357"/>
        <w:contextualSpacing w:val="0"/>
      </w:pPr>
      <w:r w:rsidRPr="00432630">
        <w:rPr>
          <w:u w:val="single"/>
        </w:rPr>
        <w:t>ANPD</w:t>
      </w:r>
      <w:r w:rsidRPr="009B37FB">
        <w:t>:</w:t>
      </w:r>
      <w:r>
        <w:t xml:space="preserve"> </w:t>
      </w:r>
      <w:r w:rsidRPr="009B37FB">
        <w:t>órgão da administração pública responsável por zelar, implementar e fiscalizar o cumprimento desta Lei em todo o território nacional.</w:t>
      </w:r>
    </w:p>
    <w:p w14:paraId="24194F39" w14:textId="2FE4CB3B" w:rsidR="0028534F" w:rsidRPr="0028534F" w:rsidRDefault="00C7062D" w:rsidP="0028534F">
      <w:r>
        <w:rPr>
          <w:b/>
          <w:bCs/>
        </w:rPr>
        <w:t>2</w:t>
      </w:r>
      <w:r w:rsidR="0028534F" w:rsidRPr="0028534F">
        <w:rPr>
          <w:b/>
          <w:bCs/>
        </w:rPr>
        <w:t xml:space="preserve">. Quais </w:t>
      </w:r>
      <w:r w:rsidR="003F781A">
        <w:rPr>
          <w:b/>
          <w:bCs/>
        </w:rPr>
        <w:t>d</w:t>
      </w:r>
      <w:r w:rsidR="0028534F" w:rsidRPr="0028534F">
        <w:rPr>
          <w:b/>
          <w:bCs/>
        </w:rPr>
        <w:t xml:space="preserve">ados </w:t>
      </w:r>
      <w:r w:rsidR="003F781A">
        <w:rPr>
          <w:b/>
          <w:bCs/>
        </w:rPr>
        <w:t>p</w:t>
      </w:r>
      <w:r w:rsidR="0028534F" w:rsidRPr="0028534F">
        <w:rPr>
          <w:b/>
          <w:bCs/>
        </w:rPr>
        <w:t xml:space="preserve">essoais </w:t>
      </w:r>
      <w:r w:rsidR="003F781A">
        <w:rPr>
          <w:b/>
          <w:bCs/>
        </w:rPr>
        <w:t>c</w:t>
      </w:r>
      <w:r w:rsidR="0028534F" w:rsidRPr="0028534F">
        <w:rPr>
          <w:b/>
          <w:bCs/>
        </w:rPr>
        <w:t>oletamos?</w:t>
      </w:r>
    </w:p>
    <w:p w14:paraId="7A011119" w14:textId="23FD8F18" w:rsidR="0028534F" w:rsidRPr="0028534F" w:rsidRDefault="0028534F" w:rsidP="0028534F">
      <w:r w:rsidRPr="0028534F">
        <w:t>Para oferecer nossos serviços de logística integrada com a eficiência e a segurança que você espera, a Easy</w:t>
      </w:r>
      <w:r w:rsidR="004724F0">
        <w:t xml:space="preserve"> </w:t>
      </w:r>
      <w:r w:rsidRPr="0028534F">
        <w:t>Way coleta dados pessoais de diferentes formas, dependendo de como você interage conosco</w:t>
      </w:r>
      <w:r w:rsidR="00E96DED">
        <w:t>, s</w:t>
      </w:r>
      <w:r w:rsidRPr="0028534F">
        <w:t>eja ao solicitar uma cotação, contratar um serviço, navegar em nosso site ou se candidatar a uma vaga</w:t>
      </w:r>
      <w:r w:rsidR="00E96DED">
        <w:t>. A</w:t>
      </w:r>
      <w:r w:rsidRPr="0028534F">
        <w:t xml:space="preserve"> transparência é </w:t>
      </w:r>
      <w:r w:rsidR="00E96DED">
        <w:t xml:space="preserve">o </w:t>
      </w:r>
      <w:r w:rsidRPr="0028534F">
        <w:t>nosso compromisso.</w:t>
      </w:r>
    </w:p>
    <w:p w14:paraId="15F9F2A8" w14:textId="516748B6" w:rsidR="0028534F" w:rsidRPr="0028534F" w:rsidRDefault="0028534F" w:rsidP="0028534F">
      <w:r w:rsidRPr="0028534F">
        <w:t>Apresentamos abaixo, as categorias de dados que podemos coletar:</w:t>
      </w:r>
    </w:p>
    <w:tbl>
      <w:tblPr>
        <w:tblW w:w="8495" w:type="dxa"/>
        <w:tblCellMar>
          <w:left w:w="70" w:type="dxa"/>
          <w:right w:w="70" w:type="dxa"/>
        </w:tblCellMar>
        <w:tblLook w:val="04A0" w:firstRow="1" w:lastRow="0" w:firstColumn="1" w:lastColumn="0" w:noHBand="0" w:noVBand="1"/>
      </w:tblPr>
      <w:tblGrid>
        <w:gridCol w:w="3640"/>
        <w:gridCol w:w="4855"/>
      </w:tblGrid>
      <w:tr w:rsidR="00454974" w:rsidRPr="00454974" w14:paraId="6775717B" w14:textId="77777777" w:rsidTr="008442F3">
        <w:trPr>
          <w:trHeight w:val="324"/>
        </w:trPr>
        <w:tc>
          <w:tcPr>
            <w:tcW w:w="3640" w:type="dxa"/>
            <w:shd w:val="clear" w:color="auto" w:fill="D1D1D1" w:themeFill="background2" w:themeFillShade="E6"/>
            <w:vAlign w:val="center"/>
            <w:hideMark/>
          </w:tcPr>
          <w:p w14:paraId="4F5C5C29" w14:textId="77777777" w:rsidR="00454974" w:rsidRPr="00FE316B" w:rsidRDefault="00454974" w:rsidP="00454974">
            <w:pPr>
              <w:spacing w:before="0" w:after="0" w:line="240" w:lineRule="auto"/>
              <w:rPr>
                <w:rFonts w:eastAsia="Times New Roman" w:cs="Arial"/>
                <w:b/>
                <w:bCs/>
                <w:color w:val="000000"/>
                <w:kern w:val="0"/>
                <w:sz w:val="22"/>
                <w:szCs w:val="22"/>
                <w:lang w:eastAsia="pt-BR"/>
                <w14:ligatures w14:val="none"/>
              </w:rPr>
            </w:pPr>
            <w:r w:rsidRPr="00FE316B">
              <w:rPr>
                <w:rFonts w:eastAsia="Times New Roman" w:cs="Arial"/>
                <w:b/>
                <w:bCs/>
                <w:color w:val="000000"/>
                <w:kern w:val="0"/>
                <w:sz w:val="22"/>
                <w:szCs w:val="22"/>
                <w:lang w:eastAsia="pt-BR"/>
                <w14:ligatures w14:val="none"/>
              </w:rPr>
              <w:t>Categoria de dados</w:t>
            </w:r>
          </w:p>
        </w:tc>
        <w:tc>
          <w:tcPr>
            <w:tcW w:w="4855" w:type="dxa"/>
            <w:shd w:val="clear" w:color="auto" w:fill="D1D1D1" w:themeFill="background2" w:themeFillShade="E6"/>
            <w:vAlign w:val="center"/>
            <w:hideMark/>
          </w:tcPr>
          <w:p w14:paraId="25487321" w14:textId="77777777" w:rsidR="00454974" w:rsidRPr="00FE316B" w:rsidRDefault="00454974" w:rsidP="00454974">
            <w:pPr>
              <w:spacing w:before="0" w:after="0" w:line="240" w:lineRule="auto"/>
              <w:rPr>
                <w:rFonts w:eastAsia="Times New Roman" w:cs="Arial"/>
                <w:b/>
                <w:bCs/>
                <w:color w:val="000000"/>
                <w:kern w:val="0"/>
                <w:sz w:val="22"/>
                <w:szCs w:val="22"/>
                <w:lang w:eastAsia="pt-BR"/>
                <w14:ligatures w14:val="none"/>
              </w:rPr>
            </w:pPr>
            <w:r w:rsidRPr="00FE316B">
              <w:rPr>
                <w:rFonts w:eastAsia="Times New Roman" w:cs="Arial"/>
                <w:b/>
                <w:bCs/>
                <w:color w:val="000000"/>
                <w:kern w:val="0"/>
                <w:sz w:val="22"/>
                <w:szCs w:val="22"/>
                <w:lang w:eastAsia="pt-BR"/>
                <w14:ligatures w14:val="none"/>
              </w:rPr>
              <w:t>Descrição e exemplos</w:t>
            </w:r>
          </w:p>
        </w:tc>
      </w:tr>
      <w:tr w:rsidR="00454974" w:rsidRPr="00454974" w14:paraId="6F434F82" w14:textId="77777777" w:rsidTr="008442F3">
        <w:trPr>
          <w:trHeight w:val="636"/>
        </w:trPr>
        <w:tc>
          <w:tcPr>
            <w:tcW w:w="3640" w:type="dxa"/>
            <w:vAlign w:val="center"/>
            <w:hideMark/>
          </w:tcPr>
          <w:p w14:paraId="1F8F7A3D" w14:textId="77777777" w:rsidR="00454974" w:rsidRPr="00FE316B" w:rsidRDefault="00454974" w:rsidP="00454974">
            <w:pPr>
              <w:spacing w:before="0" w:after="0" w:line="240" w:lineRule="auto"/>
              <w:rPr>
                <w:rFonts w:eastAsia="Times New Roman" w:cs="Arial"/>
                <w:b/>
                <w:bCs/>
                <w:color w:val="000000"/>
                <w:kern w:val="0"/>
                <w:sz w:val="22"/>
                <w:szCs w:val="22"/>
                <w:lang w:eastAsia="pt-BR"/>
                <w14:ligatures w14:val="none"/>
              </w:rPr>
            </w:pPr>
            <w:r w:rsidRPr="00FE316B">
              <w:rPr>
                <w:rFonts w:eastAsia="Times New Roman" w:cs="Arial"/>
                <w:b/>
                <w:bCs/>
                <w:color w:val="000000"/>
                <w:kern w:val="0"/>
                <w:sz w:val="22"/>
                <w:szCs w:val="22"/>
                <w:lang w:eastAsia="pt-BR"/>
                <w14:ligatures w14:val="none"/>
              </w:rPr>
              <w:t>Dados que você nos fornece diretamente</w:t>
            </w:r>
          </w:p>
        </w:tc>
        <w:tc>
          <w:tcPr>
            <w:tcW w:w="4855" w:type="dxa"/>
            <w:vAlign w:val="center"/>
            <w:hideMark/>
          </w:tcPr>
          <w:p w14:paraId="5E5147FB" w14:textId="77777777" w:rsidR="00454974" w:rsidRPr="00FE316B" w:rsidRDefault="00454974" w:rsidP="00454974">
            <w:pPr>
              <w:spacing w:before="0" w:after="0" w:line="240" w:lineRule="auto"/>
              <w:ind w:firstLineChars="100" w:firstLine="220"/>
              <w:jc w:val="left"/>
              <w:rPr>
                <w:rFonts w:ascii="Aptos" w:eastAsia="Times New Roman" w:hAnsi="Aptos" w:cs="Times New Roman"/>
                <w:color w:val="000000"/>
                <w:kern w:val="0"/>
                <w:sz w:val="22"/>
                <w:szCs w:val="22"/>
                <w:lang w:eastAsia="pt-BR"/>
                <w14:ligatures w14:val="none"/>
              </w:rPr>
            </w:pPr>
            <w:r w:rsidRPr="00FE316B">
              <w:rPr>
                <w:rFonts w:ascii="Aptos" w:eastAsia="Times New Roman" w:hAnsi="Aptos" w:cs="Times New Roman"/>
                <w:color w:val="000000"/>
                <w:kern w:val="0"/>
                <w:sz w:val="22"/>
                <w:szCs w:val="22"/>
                <w:lang w:eastAsia="pt-BR"/>
                <w14:ligatures w14:val="none"/>
              </w:rPr>
              <w:t> </w:t>
            </w:r>
          </w:p>
        </w:tc>
      </w:tr>
      <w:tr w:rsidR="00454974" w:rsidRPr="00454974" w14:paraId="12B259F6" w14:textId="77777777" w:rsidTr="008442F3">
        <w:trPr>
          <w:trHeight w:val="2112"/>
        </w:trPr>
        <w:tc>
          <w:tcPr>
            <w:tcW w:w="3640" w:type="dxa"/>
            <w:vAlign w:val="center"/>
            <w:hideMark/>
          </w:tcPr>
          <w:p w14:paraId="044E1A94" w14:textId="77777777" w:rsidR="00454974" w:rsidRPr="00FE316B" w:rsidRDefault="00454974" w:rsidP="00454974">
            <w:pPr>
              <w:spacing w:before="0" w:after="0" w:line="240" w:lineRule="auto"/>
              <w:rPr>
                <w:rFonts w:eastAsia="Times New Roman" w:cs="Arial"/>
                <w:color w:val="000000"/>
                <w:kern w:val="0"/>
                <w:sz w:val="22"/>
                <w:szCs w:val="22"/>
                <w:lang w:eastAsia="pt-BR"/>
                <w14:ligatures w14:val="none"/>
              </w:rPr>
            </w:pPr>
            <w:r w:rsidRPr="00FE316B">
              <w:rPr>
                <w:rFonts w:eastAsia="Times New Roman" w:cs="Arial"/>
                <w:color w:val="000000"/>
                <w:kern w:val="0"/>
                <w:sz w:val="22"/>
                <w:szCs w:val="22"/>
                <w:lang w:eastAsia="pt-BR"/>
                <w14:ligatures w14:val="none"/>
              </w:rPr>
              <w:t>Dados de contato e cadastro comercial</w:t>
            </w:r>
          </w:p>
        </w:tc>
        <w:tc>
          <w:tcPr>
            <w:tcW w:w="4855" w:type="dxa"/>
            <w:vAlign w:val="center"/>
            <w:hideMark/>
          </w:tcPr>
          <w:p w14:paraId="435E460E" w14:textId="1C20E7BA" w:rsidR="00454974" w:rsidRPr="00FE316B" w:rsidRDefault="00454974" w:rsidP="00454974">
            <w:pPr>
              <w:spacing w:before="0" w:after="0" w:line="240" w:lineRule="auto"/>
              <w:rPr>
                <w:rFonts w:eastAsia="Times New Roman" w:cs="Arial"/>
                <w:color w:val="000000"/>
                <w:kern w:val="0"/>
                <w:sz w:val="22"/>
                <w:szCs w:val="22"/>
                <w:lang w:eastAsia="pt-BR"/>
                <w14:ligatures w14:val="none"/>
              </w:rPr>
            </w:pPr>
            <w:r w:rsidRPr="00FE316B">
              <w:rPr>
                <w:rFonts w:eastAsia="Times New Roman" w:cs="Arial"/>
                <w:color w:val="000000"/>
                <w:kern w:val="0"/>
                <w:sz w:val="22"/>
                <w:szCs w:val="22"/>
                <w:lang w:eastAsia="pt-BR"/>
                <w14:ligatures w14:val="none"/>
              </w:rPr>
              <w:t>São as informações que você nos fornece ao entrar em contato, solicitar uma cotação ou contratar nossos serviços, seja através de nossos formulários no site, e-mail ou telefone, por exemplo: nome, sobrenome, e-mail, telefone, nome da empresa, cargo, e detalhes da carga (origem, destino, tipo de serviço etc.).</w:t>
            </w:r>
          </w:p>
        </w:tc>
      </w:tr>
      <w:tr w:rsidR="00454974" w:rsidRPr="00454974" w14:paraId="5C00255F" w14:textId="77777777" w:rsidTr="008442F3">
        <w:trPr>
          <w:trHeight w:val="2436"/>
        </w:trPr>
        <w:tc>
          <w:tcPr>
            <w:tcW w:w="3640" w:type="dxa"/>
            <w:vAlign w:val="center"/>
            <w:hideMark/>
          </w:tcPr>
          <w:p w14:paraId="5F31E1CC" w14:textId="443DF112" w:rsidR="00454974" w:rsidRPr="00FE316B" w:rsidRDefault="00454974" w:rsidP="00454974">
            <w:pPr>
              <w:spacing w:before="0" w:after="0" w:line="240" w:lineRule="auto"/>
              <w:rPr>
                <w:rFonts w:eastAsia="Times New Roman" w:cs="Arial"/>
                <w:color w:val="000000"/>
                <w:kern w:val="0"/>
                <w:sz w:val="22"/>
                <w:szCs w:val="22"/>
                <w:lang w:eastAsia="pt-BR"/>
                <w14:ligatures w14:val="none"/>
              </w:rPr>
            </w:pPr>
            <w:r w:rsidRPr="00FE316B">
              <w:rPr>
                <w:rFonts w:eastAsia="Times New Roman" w:cs="Arial"/>
                <w:color w:val="000000"/>
                <w:kern w:val="0"/>
                <w:sz w:val="22"/>
                <w:szCs w:val="22"/>
                <w:lang w:eastAsia="pt-BR"/>
                <w14:ligatures w14:val="none"/>
              </w:rPr>
              <w:lastRenderedPageBreak/>
              <w:t>Dados operacionais e de entrega</w:t>
            </w:r>
          </w:p>
        </w:tc>
        <w:tc>
          <w:tcPr>
            <w:tcW w:w="4855" w:type="dxa"/>
            <w:vAlign w:val="center"/>
            <w:hideMark/>
          </w:tcPr>
          <w:p w14:paraId="17B02821" w14:textId="77777777" w:rsidR="00454974" w:rsidRPr="00FE316B" w:rsidRDefault="00454974" w:rsidP="00454974">
            <w:pPr>
              <w:spacing w:before="0" w:after="0" w:line="240" w:lineRule="auto"/>
              <w:rPr>
                <w:rFonts w:eastAsia="Times New Roman" w:cs="Arial"/>
                <w:color w:val="000000"/>
                <w:kern w:val="0"/>
                <w:sz w:val="22"/>
                <w:szCs w:val="22"/>
                <w:lang w:eastAsia="pt-BR"/>
                <w14:ligatures w14:val="none"/>
              </w:rPr>
            </w:pPr>
            <w:r w:rsidRPr="00FE316B">
              <w:rPr>
                <w:rFonts w:eastAsia="Times New Roman" w:cs="Arial"/>
                <w:color w:val="000000"/>
                <w:kern w:val="0"/>
                <w:sz w:val="22"/>
                <w:szCs w:val="22"/>
                <w:lang w:eastAsia="pt-BR"/>
                <w14:ligatures w14:val="none"/>
              </w:rPr>
              <w:t xml:space="preserve">São os dados essenciais para a prestação dos nossos serviços relacionados ao transporte, desembaraço aduaneiro e entrega porta a porta da sua carga, por exemplo: nome completo, CPF e endereço de remetentes e destinatários (quando pessoas físicas), além de informações contidas em documentos de transporte (CT-e, </w:t>
            </w:r>
            <w:r w:rsidRPr="00FE316B">
              <w:rPr>
                <w:rFonts w:eastAsia="Times New Roman" w:cs="Arial"/>
                <w:i/>
                <w:iCs/>
                <w:color w:val="000000"/>
                <w:kern w:val="0"/>
                <w:sz w:val="22"/>
                <w:szCs w:val="22"/>
                <w:lang w:eastAsia="pt-BR"/>
                <w14:ligatures w14:val="none"/>
              </w:rPr>
              <w:t>Bill of Lading</w:t>
            </w:r>
            <w:r w:rsidRPr="00FE316B">
              <w:rPr>
                <w:rFonts w:eastAsia="Times New Roman" w:cs="Arial"/>
                <w:color w:val="000000"/>
                <w:kern w:val="0"/>
                <w:sz w:val="22"/>
                <w:szCs w:val="22"/>
                <w:lang w:eastAsia="pt-BR"/>
                <w14:ligatures w14:val="none"/>
              </w:rPr>
              <w:t>), fatura comercial e declaração de importação.</w:t>
            </w:r>
          </w:p>
        </w:tc>
      </w:tr>
      <w:tr w:rsidR="00454974" w:rsidRPr="00454974" w14:paraId="6E964106" w14:textId="77777777" w:rsidTr="008442F3">
        <w:trPr>
          <w:trHeight w:val="1512"/>
        </w:trPr>
        <w:tc>
          <w:tcPr>
            <w:tcW w:w="3640" w:type="dxa"/>
            <w:vAlign w:val="center"/>
            <w:hideMark/>
          </w:tcPr>
          <w:p w14:paraId="0CA68DDF" w14:textId="5EC1DCC5" w:rsidR="00454974" w:rsidRPr="00FE316B" w:rsidRDefault="00454974" w:rsidP="00454974">
            <w:pPr>
              <w:spacing w:before="0" w:after="0" w:line="240" w:lineRule="auto"/>
              <w:rPr>
                <w:rFonts w:eastAsia="Times New Roman" w:cs="Arial"/>
                <w:color w:val="000000"/>
                <w:kern w:val="0"/>
                <w:sz w:val="22"/>
                <w:szCs w:val="22"/>
                <w:lang w:eastAsia="pt-BR"/>
                <w14:ligatures w14:val="none"/>
              </w:rPr>
            </w:pPr>
            <w:r w:rsidRPr="00FE316B">
              <w:rPr>
                <w:rFonts w:eastAsia="Times New Roman" w:cs="Arial"/>
                <w:color w:val="000000"/>
                <w:kern w:val="0"/>
                <w:sz w:val="22"/>
                <w:szCs w:val="22"/>
                <w:lang w:eastAsia="pt-BR"/>
                <w14:ligatures w14:val="none"/>
              </w:rPr>
              <w:t>Dados financeiros</w:t>
            </w:r>
          </w:p>
        </w:tc>
        <w:tc>
          <w:tcPr>
            <w:tcW w:w="4855" w:type="dxa"/>
            <w:vAlign w:val="center"/>
            <w:hideMark/>
          </w:tcPr>
          <w:p w14:paraId="6C9D6E1D" w14:textId="77777777" w:rsidR="00454974" w:rsidRPr="00FE316B" w:rsidRDefault="00454974" w:rsidP="00454974">
            <w:pPr>
              <w:spacing w:before="0" w:after="0" w:line="240" w:lineRule="auto"/>
              <w:rPr>
                <w:rFonts w:eastAsia="Times New Roman" w:cs="Arial"/>
                <w:color w:val="000000"/>
                <w:kern w:val="0"/>
                <w:sz w:val="22"/>
                <w:szCs w:val="22"/>
                <w:lang w:eastAsia="pt-BR"/>
                <w14:ligatures w14:val="none"/>
              </w:rPr>
            </w:pPr>
            <w:r w:rsidRPr="00FE316B">
              <w:rPr>
                <w:rFonts w:eastAsia="Times New Roman" w:cs="Arial"/>
                <w:color w:val="000000"/>
                <w:kern w:val="0"/>
                <w:sz w:val="22"/>
                <w:szCs w:val="22"/>
                <w:lang w:eastAsia="pt-BR"/>
                <w14:ligatures w14:val="none"/>
              </w:rPr>
              <w:t>São as informações necessárias para a gestão de pagamentos e faturamento dos serviços prestados, por exemplo: dados bancários, informações de cartão de crédito e informações para a emissão de faturas e boletos de cobrança.</w:t>
            </w:r>
          </w:p>
        </w:tc>
      </w:tr>
      <w:tr w:rsidR="00454974" w:rsidRPr="00454974" w14:paraId="52DCF80E" w14:textId="77777777" w:rsidTr="008442F3">
        <w:trPr>
          <w:trHeight w:val="1824"/>
        </w:trPr>
        <w:tc>
          <w:tcPr>
            <w:tcW w:w="3640" w:type="dxa"/>
            <w:vAlign w:val="center"/>
            <w:hideMark/>
          </w:tcPr>
          <w:p w14:paraId="15497200" w14:textId="6DC0E080" w:rsidR="00454974" w:rsidRPr="00FE316B" w:rsidRDefault="00454974" w:rsidP="00454974">
            <w:pPr>
              <w:spacing w:before="0" w:after="0" w:line="240" w:lineRule="auto"/>
              <w:rPr>
                <w:rFonts w:eastAsia="Times New Roman" w:cs="Arial"/>
                <w:color w:val="000000"/>
                <w:kern w:val="0"/>
                <w:sz w:val="22"/>
                <w:szCs w:val="22"/>
                <w:lang w:eastAsia="pt-BR"/>
                <w14:ligatures w14:val="none"/>
              </w:rPr>
            </w:pPr>
            <w:r w:rsidRPr="00FE316B">
              <w:rPr>
                <w:rFonts w:eastAsia="Times New Roman" w:cs="Arial"/>
                <w:color w:val="000000"/>
                <w:kern w:val="0"/>
                <w:sz w:val="22"/>
                <w:szCs w:val="22"/>
                <w:lang w:eastAsia="pt-BR"/>
                <w14:ligatures w14:val="none"/>
              </w:rPr>
              <w:t>Dados de recrutamento</w:t>
            </w:r>
          </w:p>
        </w:tc>
        <w:tc>
          <w:tcPr>
            <w:tcW w:w="4855" w:type="dxa"/>
            <w:vAlign w:val="center"/>
            <w:hideMark/>
          </w:tcPr>
          <w:p w14:paraId="3DA7365A" w14:textId="77777777" w:rsidR="00454974" w:rsidRPr="00FE316B" w:rsidRDefault="00454974" w:rsidP="00454974">
            <w:pPr>
              <w:spacing w:before="0" w:after="0" w:line="240" w:lineRule="auto"/>
              <w:rPr>
                <w:rFonts w:eastAsia="Times New Roman" w:cs="Arial"/>
                <w:color w:val="000000"/>
                <w:kern w:val="0"/>
                <w:sz w:val="22"/>
                <w:szCs w:val="22"/>
                <w:lang w:eastAsia="pt-BR"/>
                <w14:ligatures w14:val="none"/>
              </w:rPr>
            </w:pPr>
            <w:r w:rsidRPr="00FE316B">
              <w:rPr>
                <w:rFonts w:eastAsia="Times New Roman" w:cs="Arial"/>
                <w:color w:val="000000"/>
                <w:kern w:val="0"/>
                <w:sz w:val="22"/>
                <w:szCs w:val="22"/>
                <w:lang w:eastAsia="pt-BR"/>
                <w14:ligatures w14:val="none"/>
              </w:rPr>
              <w:t>São as informações que você nos fornece ao se candidatar a uma de nossas vagas de emprego através da seção "Junte-se à nossa equipe" em nosso site, por exemplo: nome, sobrenome, e-mail, telefone, localização, cargo pretendido e o link do seu perfil no LinkedIn.</w:t>
            </w:r>
          </w:p>
        </w:tc>
      </w:tr>
      <w:tr w:rsidR="00454974" w:rsidRPr="00454974" w14:paraId="2776C3CF" w14:textId="77777777" w:rsidTr="008442F3">
        <w:trPr>
          <w:trHeight w:val="1824"/>
        </w:trPr>
        <w:tc>
          <w:tcPr>
            <w:tcW w:w="3640" w:type="dxa"/>
            <w:vAlign w:val="center"/>
            <w:hideMark/>
          </w:tcPr>
          <w:p w14:paraId="0225175E" w14:textId="0965328E" w:rsidR="00454974" w:rsidRPr="00FE316B" w:rsidRDefault="00454974" w:rsidP="00454974">
            <w:pPr>
              <w:spacing w:before="0" w:after="0" w:line="240" w:lineRule="auto"/>
              <w:rPr>
                <w:rFonts w:eastAsia="Times New Roman" w:cs="Arial"/>
                <w:color w:val="000000"/>
                <w:kern w:val="0"/>
                <w:sz w:val="22"/>
                <w:szCs w:val="22"/>
                <w:lang w:eastAsia="pt-BR"/>
                <w14:ligatures w14:val="none"/>
              </w:rPr>
            </w:pPr>
            <w:r w:rsidRPr="00FE316B">
              <w:rPr>
                <w:rFonts w:eastAsia="Times New Roman" w:cs="Arial"/>
                <w:color w:val="000000"/>
                <w:kern w:val="0"/>
                <w:sz w:val="22"/>
                <w:szCs w:val="22"/>
                <w:lang w:eastAsia="pt-BR"/>
                <w14:ligatures w14:val="none"/>
              </w:rPr>
              <w:t>Dados de parceiros e fornecedores</w:t>
            </w:r>
          </w:p>
        </w:tc>
        <w:tc>
          <w:tcPr>
            <w:tcW w:w="4855" w:type="dxa"/>
            <w:vAlign w:val="center"/>
            <w:hideMark/>
          </w:tcPr>
          <w:p w14:paraId="63FE224D" w14:textId="59E3BF4E" w:rsidR="00454974" w:rsidRPr="00FE316B" w:rsidRDefault="00303068" w:rsidP="00454974">
            <w:pPr>
              <w:spacing w:before="0" w:after="0" w:line="240" w:lineRule="auto"/>
              <w:rPr>
                <w:rFonts w:eastAsia="Times New Roman" w:cs="Arial"/>
                <w:color w:val="000000"/>
                <w:kern w:val="0"/>
                <w:sz w:val="22"/>
                <w:szCs w:val="22"/>
                <w:lang w:eastAsia="pt-BR"/>
                <w14:ligatures w14:val="none"/>
              </w:rPr>
            </w:pPr>
            <w:r w:rsidRPr="00FE316B">
              <w:rPr>
                <w:rFonts w:eastAsia="Times New Roman" w:cs="Arial"/>
                <w:color w:val="000000"/>
                <w:kern w:val="0"/>
                <w:sz w:val="22"/>
                <w:szCs w:val="22"/>
                <w:lang w:eastAsia="pt-BR"/>
                <w14:ligatures w14:val="none"/>
              </w:rPr>
              <w:t xml:space="preserve">São as </w:t>
            </w:r>
            <w:r w:rsidR="00454974" w:rsidRPr="00FE316B">
              <w:rPr>
                <w:rFonts w:eastAsia="Times New Roman" w:cs="Arial"/>
                <w:color w:val="000000"/>
                <w:kern w:val="0"/>
                <w:sz w:val="22"/>
                <w:szCs w:val="22"/>
                <w:lang w:eastAsia="pt-BR"/>
                <w14:ligatures w14:val="none"/>
              </w:rPr>
              <w:t>informações de parceiros que integram nossa cadeia logística para garantir a segurança e a eficiência da operação, por exemplo: nome, CPF, CNH de motoristas; dados de contato profissional de despachantes aduaneiros e demais participantes dos serviços prestados.</w:t>
            </w:r>
          </w:p>
        </w:tc>
      </w:tr>
      <w:tr w:rsidR="00454974" w:rsidRPr="00454974" w14:paraId="58837D51" w14:textId="77777777" w:rsidTr="008442F3">
        <w:trPr>
          <w:trHeight w:val="636"/>
        </w:trPr>
        <w:tc>
          <w:tcPr>
            <w:tcW w:w="3640" w:type="dxa"/>
            <w:vAlign w:val="center"/>
            <w:hideMark/>
          </w:tcPr>
          <w:p w14:paraId="1242B2E5" w14:textId="77777777" w:rsidR="00454974" w:rsidRPr="00FE316B" w:rsidRDefault="00454974" w:rsidP="00454974">
            <w:pPr>
              <w:spacing w:before="0" w:after="0" w:line="240" w:lineRule="auto"/>
              <w:rPr>
                <w:rFonts w:eastAsia="Times New Roman" w:cs="Arial"/>
                <w:b/>
                <w:bCs/>
                <w:color w:val="000000"/>
                <w:kern w:val="0"/>
                <w:sz w:val="22"/>
                <w:szCs w:val="22"/>
                <w:lang w:eastAsia="pt-BR"/>
                <w14:ligatures w14:val="none"/>
              </w:rPr>
            </w:pPr>
            <w:r w:rsidRPr="00FE316B">
              <w:rPr>
                <w:rFonts w:eastAsia="Times New Roman" w:cs="Arial"/>
                <w:b/>
                <w:bCs/>
                <w:color w:val="000000"/>
                <w:kern w:val="0"/>
                <w:sz w:val="22"/>
                <w:szCs w:val="22"/>
                <w:lang w:eastAsia="pt-BR"/>
                <w14:ligatures w14:val="none"/>
              </w:rPr>
              <w:t>Dados que coletamos automaticamente</w:t>
            </w:r>
          </w:p>
        </w:tc>
        <w:tc>
          <w:tcPr>
            <w:tcW w:w="4855" w:type="dxa"/>
            <w:vAlign w:val="center"/>
            <w:hideMark/>
          </w:tcPr>
          <w:p w14:paraId="23D5B4BD" w14:textId="77777777" w:rsidR="00454974" w:rsidRPr="00FE316B" w:rsidRDefault="00454974" w:rsidP="00454974">
            <w:pPr>
              <w:spacing w:before="0" w:after="0" w:line="240" w:lineRule="auto"/>
              <w:ind w:firstLineChars="100" w:firstLine="220"/>
              <w:jc w:val="left"/>
              <w:rPr>
                <w:rFonts w:ascii="Aptos" w:eastAsia="Times New Roman" w:hAnsi="Aptos" w:cs="Times New Roman"/>
                <w:color w:val="000000"/>
                <w:kern w:val="0"/>
                <w:sz w:val="22"/>
                <w:szCs w:val="22"/>
                <w:lang w:eastAsia="pt-BR"/>
                <w14:ligatures w14:val="none"/>
              </w:rPr>
            </w:pPr>
            <w:r w:rsidRPr="00FE316B">
              <w:rPr>
                <w:rFonts w:ascii="Aptos" w:eastAsia="Times New Roman" w:hAnsi="Aptos" w:cs="Times New Roman"/>
                <w:color w:val="000000"/>
                <w:kern w:val="0"/>
                <w:sz w:val="22"/>
                <w:szCs w:val="22"/>
                <w:lang w:eastAsia="pt-BR"/>
                <w14:ligatures w14:val="none"/>
              </w:rPr>
              <w:t> </w:t>
            </w:r>
          </w:p>
        </w:tc>
      </w:tr>
      <w:tr w:rsidR="00454974" w:rsidRPr="00454974" w14:paraId="26D2DA32" w14:textId="77777777" w:rsidTr="008442F3">
        <w:trPr>
          <w:trHeight w:val="1524"/>
        </w:trPr>
        <w:tc>
          <w:tcPr>
            <w:tcW w:w="3640" w:type="dxa"/>
            <w:vAlign w:val="center"/>
            <w:hideMark/>
          </w:tcPr>
          <w:p w14:paraId="476B7147" w14:textId="614EF83E" w:rsidR="00454974" w:rsidRPr="00FE316B" w:rsidRDefault="00454974" w:rsidP="00454974">
            <w:pPr>
              <w:spacing w:before="0" w:after="0" w:line="240" w:lineRule="auto"/>
              <w:rPr>
                <w:rFonts w:eastAsia="Times New Roman" w:cs="Arial"/>
                <w:color w:val="000000"/>
                <w:kern w:val="0"/>
                <w:sz w:val="22"/>
                <w:szCs w:val="22"/>
                <w:lang w:eastAsia="pt-BR"/>
                <w14:ligatures w14:val="none"/>
              </w:rPr>
            </w:pPr>
            <w:commentRangeStart w:id="0"/>
            <w:r w:rsidRPr="00FE316B">
              <w:rPr>
                <w:rFonts w:eastAsia="Times New Roman" w:cs="Arial"/>
                <w:color w:val="000000"/>
                <w:kern w:val="0"/>
                <w:sz w:val="22"/>
                <w:szCs w:val="22"/>
                <w:lang w:eastAsia="pt-BR"/>
                <w14:ligatures w14:val="none"/>
              </w:rPr>
              <w:t xml:space="preserve">Dados de navegação e </w:t>
            </w:r>
            <w:r w:rsidR="00303068" w:rsidRPr="00FE316B">
              <w:rPr>
                <w:rFonts w:eastAsia="Times New Roman" w:cs="Arial"/>
                <w:color w:val="000000"/>
                <w:kern w:val="0"/>
                <w:sz w:val="22"/>
                <w:szCs w:val="22"/>
                <w:lang w:eastAsia="pt-BR"/>
                <w14:ligatures w14:val="none"/>
              </w:rPr>
              <w:t xml:space="preserve">do </w:t>
            </w:r>
            <w:r w:rsidRPr="00FE316B">
              <w:rPr>
                <w:rFonts w:eastAsia="Times New Roman" w:cs="Arial"/>
                <w:color w:val="000000"/>
                <w:kern w:val="0"/>
                <w:sz w:val="22"/>
                <w:szCs w:val="22"/>
                <w:lang w:eastAsia="pt-BR"/>
                <w14:ligatures w14:val="none"/>
              </w:rPr>
              <w:t>dispositivo</w:t>
            </w:r>
          </w:p>
        </w:tc>
        <w:tc>
          <w:tcPr>
            <w:tcW w:w="4855" w:type="dxa"/>
            <w:vAlign w:val="center"/>
            <w:hideMark/>
          </w:tcPr>
          <w:p w14:paraId="7FE59D5C" w14:textId="77777777" w:rsidR="00454974" w:rsidRPr="00FE316B" w:rsidRDefault="00454974" w:rsidP="00454974">
            <w:pPr>
              <w:spacing w:before="0" w:after="0" w:line="240" w:lineRule="auto"/>
              <w:rPr>
                <w:rFonts w:eastAsia="Times New Roman" w:cs="Arial"/>
                <w:color w:val="000000"/>
                <w:kern w:val="0"/>
                <w:sz w:val="22"/>
                <w:szCs w:val="22"/>
                <w:lang w:eastAsia="pt-BR"/>
                <w14:ligatures w14:val="none"/>
              </w:rPr>
            </w:pPr>
            <w:r w:rsidRPr="00FE316B">
              <w:rPr>
                <w:rFonts w:eastAsia="Times New Roman" w:cs="Arial"/>
                <w:color w:val="000000"/>
                <w:kern w:val="0"/>
                <w:sz w:val="22"/>
                <w:szCs w:val="22"/>
                <w:lang w:eastAsia="pt-BR"/>
                <w14:ligatures w14:val="none"/>
              </w:rPr>
              <w:t>São informações coletadas quando você visita nosso site ou interage com nossas plataformas digitais, com o objetivo de garantir a segurança de nossos sistemas, por exemplo: endereço IP, tipo e versão do navegador, e sistema operacional.</w:t>
            </w:r>
            <w:commentRangeEnd w:id="0"/>
            <w:r w:rsidR="00097CDA">
              <w:rPr>
                <w:rStyle w:val="Refdecomentrio"/>
              </w:rPr>
              <w:commentReference w:id="0"/>
            </w:r>
          </w:p>
        </w:tc>
      </w:tr>
    </w:tbl>
    <w:p w14:paraId="28DC0E6B" w14:textId="40DEC70D" w:rsidR="008259FC" w:rsidRDefault="004C33DA" w:rsidP="008259FC">
      <w:pPr>
        <w:pStyle w:val="Ttulo1"/>
      </w:pPr>
      <w:r>
        <w:t xml:space="preserve">3. </w:t>
      </w:r>
      <w:r w:rsidR="008259FC" w:rsidRPr="008259FC">
        <w:t>Para quais finalidades coletamos os seus dados?</w:t>
      </w:r>
    </w:p>
    <w:p w14:paraId="2A3C3E00" w14:textId="3BB2F95B" w:rsidR="004C33DA" w:rsidRPr="004C33DA" w:rsidRDefault="004C33DA" w:rsidP="004C33DA">
      <w:r>
        <w:t xml:space="preserve">Utilizamos os </w:t>
      </w:r>
      <w:r w:rsidRPr="004C33DA">
        <w:t>seus dados pessoais de forma transparente e estritamente para finalidades legítimas, informadas e alinhadas aos serviços que prestamos. Todo tratamento de dados é justificado por uma base legal prevista na Lei Geral de Proteção de Dados.</w:t>
      </w:r>
    </w:p>
    <w:p w14:paraId="42AC4B82" w14:textId="3A7869BF" w:rsidR="00FF1BB3" w:rsidRDefault="004C33DA" w:rsidP="00FF1BB3">
      <w:r w:rsidRPr="004C33DA">
        <w:t>Apresentamos abaixo as principais finalidades para as quais seus dados são utilizados:</w:t>
      </w:r>
    </w:p>
    <w:p w14:paraId="11558ADD" w14:textId="77777777" w:rsidR="00FE316B" w:rsidRPr="00FF1BB3" w:rsidRDefault="00FE316B" w:rsidP="00FF1BB3"/>
    <w:tbl>
      <w:tblPr>
        <w:tblW w:w="8495" w:type="dxa"/>
        <w:tblCellMar>
          <w:left w:w="70" w:type="dxa"/>
          <w:right w:w="70" w:type="dxa"/>
        </w:tblCellMar>
        <w:tblLook w:val="04A0" w:firstRow="1" w:lastRow="0" w:firstColumn="1" w:lastColumn="0" w:noHBand="0" w:noVBand="1"/>
      </w:tblPr>
      <w:tblGrid>
        <w:gridCol w:w="2220"/>
        <w:gridCol w:w="3440"/>
        <w:gridCol w:w="2835"/>
      </w:tblGrid>
      <w:tr w:rsidR="00A56B52" w:rsidRPr="00A56B52" w14:paraId="7CB49A78" w14:textId="77777777" w:rsidTr="00A56B52">
        <w:trPr>
          <w:trHeight w:val="300"/>
        </w:trPr>
        <w:tc>
          <w:tcPr>
            <w:tcW w:w="2220" w:type="dxa"/>
            <w:shd w:val="clear" w:color="auto" w:fill="D1D1D1" w:themeFill="background2" w:themeFillShade="E6"/>
            <w:vAlign w:val="center"/>
            <w:hideMark/>
          </w:tcPr>
          <w:p w14:paraId="4B1846B2" w14:textId="77777777" w:rsidR="00A56B52" w:rsidRPr="00FE316B" w:rsidRDefault="00A56B52" w:rsidP="00A56B52">
            <w:pPr>
              <w:spacing w:before="0" w:after="0" w:line="240" w:lineRule="auto"/>
              <w:rPr>
                <w:rFonts w:eastAsia="Times New Roman" w:cs="Arial"/>
                <w:b/>
                <w:bCs/>
                <w:color w:val="000000"/>
                <w:kern w:val="0"/>
                <w:sz w:val="22"/>
                <w:szCs w:val="22"/>
                <w:lang w:eastAsia="pt-BR"/>
                <w14:ligatures w14:val="none"/>
              </w:rPr>
            </w:pPr>
            <w:r w:rsidRPr="00FE316B">
              <w:rPr>
                <w:rFonts w:eastAsia="Times New Roman" w:cs="Arial"/>
                <w:b/>
                <w:bCs/>
                <w:color w:val="000000"/>
                <w:kern w:val="0"/>
                <w:sz w:val="22"/>
                <w:szCs w:val="22"/>
                <w:lang w:eastAsia="pt-BR"/>
                <w14:ligatures w14:val="none"/>
              </w:rPr>
              <w:lastRenderedPageBreak/>
              <w:t>Categoria de dados</w:t>
            </w:r>
          </w:p>
        </w:tc>
        <w:tc>
          <w:tcPr>
            <w:tcW w:w="3440" w:type="dxa"/>
            <w:shd w:val="clear" w:color="auto" w:fill="D1D1D1" w:themeFill="background2" w:themeFillShade="E6"/>
            <w:vAlign w:val="center"/>
            <w:hideMark/>
          </w:tcPr>
          <w:p w14:paraId="7D5CFE9D" w14:textId="77777777" w:rsidR="00A56B52" w:rsidRPr="00FE316B" w:rsidRDefault="00A56B52" w:rsidP="00A56B52">
            <w:pPr>
              <w:spacing w:before="0" w:after="0" w:line="240" w:lineRule="auto"/>
              <w:rPr>
                <w:rFonts w:eastAsia="Times New Roman" w:cs="Arial"/>
                <w:b/>
                <w:bCs/>
                <w:color w:val="000000"/>
                <w:kern w:val="0"/>
                <w:sz w:val="22"/>
                <w:szCs w:val="22"/>
                <w:lang w:eastAsia="pt-BR"/>
                <w14:ligatures w14:val="none"/>
              </w:rPr>
            </w:pPr>
            <w:r w:rsidRPr="00FE316B">
              <w:rPr>
                <w:rFonts w:eastAsia="Times New Roman" w:cs="Arial"/>
                <w:b/>
                <w:bCs/>
                <w:color w:val="000000"/>
                <w:kern w:val="0"/>
                <w:sz w:val="22"/>
                <w:szCs w:val="22"/>
                <w:lang w:eastAsia="pt-BR"/>
                <w14:ligatures w14:val="none"/>
              </w:rPr>
              <w:t>Finalidades</w:t>
            </w:r>
          </w:p>
        </w:tc>
        <w:tc>
          <w:tcPr>
            <w:tcW w:w="2835" w:type="dxa"/>
            <w:shd w:val="clear" w:color="auto" w:fill="D1D1D1" w:themeFill="background2" w:themeFillShade="E6"/>
            <w:vAlign w:val="center"/>
            <w:hideMark/>
          </w:tcPr>
          <w:p w14:paraId="73A0D913" w14:textId="77777777" w:rsidR="00A56B52" w:rsidRPr="00FE316B" w:rsidRDefault="00A56B52" w:rsidP="00A56B52">
            <w:pPr>
              <w:spacing w:before="0" w:after="0" w:line="240" w:lineRule="auto"/>
              <w:rPr>
                <w:rFonts w:eastAsia="Times New Roman" w:cs="Arial"/>
                <w:b/>
                <w:bCs/>
                <w:color w:val="000000"/>
                <w:kern w:val="0"/>
                <w:sz w:val="22"/>
                <w:szCs w:val="22"/>
                <w:lang w:eastAsia="pt-BR"/>
                <w14:ligatures w14:val="none"/>
              </w:rPr>
            </w:pPr>
            <w:r w:rsidRPr="00FE316B">
              <w:rPr>
                <w:rFonts w:eastAsia="Times New Roman" w:cs="Arial"/>
                <w:b/>
                <w:bCs/>
                <w:color w:val="000000"/>
                <w:kern w:val="0"/>
                <w:sz w:val="22"/>
                <w:szCs w:val="22"/>
                <w:lang w:eastAsia="pt-BR"/>
                <w14:ligatures w14:val="none"/>
              </w:rPr>
              <w:t>Base legal</w:t>
            </w:r>
          </w:p>
        </w:tc>
      </w:tr>
      <w:tr w:rsidR="00A56B52" w:rsidRPr="00A56B52" w14:paraId="23B99F29" w14:textId="77777777" w:rsidTr="00A56B52">
        <w:trPr>
          <w:trHeight w:val="2124"/>
        </w:trPr>
        <w:tc>
          <w:tcPr>
            <w:tcW w:w="2220" w:type="dxa"/>
            <w:vAlign w:val="center"/>
            <w:hideMark/>
          </w:tcPr>
          <w:p w14:paraId="3796F571" w14:textId="77777777" w:rsidR="00A56B52" w:rsidRPr="00FE316B" w:rsidRDefault="00A56B52" w:rsidP="00A56B52">
            <w:pPr>
              <w:spacing w:before="0" w:after="0" w:line="240" w:lineRule="auto"/>
              <w:rPr>
                <w:rFonts w:eastAsia="Times New Roman" w:cs="Arial"/>
                <w:color w:val="000000"/>
                <w:kern w:val="0"/>
                <w:sz w:val="22"/>
                <w:szCs w:val="22"/>
                <w:lang w:eastAsia="pt-BR"/>
                <w14:ligatures w14:val="none"/>
              </w:rPr>
            </w:pPr>
            <w:r w:rsidRPr="00FE316B">
              <w:rPr>
                <w:rFonts w:eastAsia="Times New Roman" w:cs="Arial"/>
                <w:color w:val="000000"/>
                <w:kern w:val="0"/>
                <w:sz w:val="22"/>
                <w:szCs w:val="22"/>
                <w:lang w:eastAsia="pt-BR"/>
                <w14:ligatures w14:val="none"/>
              </w:rPr>
              <w:t>Dados de contato e cadastro comercial</w:t>
            </w:r>
          </w:p>
        </w:tc>
        <w:tc>
          <w:tcPr>
            <w:tcW w:w="3440" w:type="dxa"/>
            <w:vAlign w:val="center"/>
            <w:hideMark/>
          </w:tcPr>
          <w:p w14:paraId="3552AFAA" w14:textId="77777777" w:rsidR="00A56B52" w:rsidRPr="00FE316B" w:rsidRDefault="00A56B52" w:rsidP="00A56B52">
            <w:pPr>
              <w:spacing w:before="0" w:after="0" w:line="240" w:lineRule="auto"/>
              <w:rPr>
                <w:rFonts w:eastAsia="Times New Roman" w:cs="Arial"/>
                <w:color w:val="000000"/>
                <w:kern w:val="0"/>
                <w:sz w:val="22"/>
                <w:szCs w:val="22"/>
                <w:lang w:eastAsia="pt-BR"/>
                <w14:ligatures w14:val="none"/>
              </w:rPr>
            </w:pPr>
            <w:r w:rsidRPr="00FE316B">
              <w:rPr>
                <w:rFonts w:eastAsia="Times New Roman" w:cs="Arial"/>
                <w:color w:val="000000"/>
                <w:kern w:val="0"/>
                <w:sz w:val="22"/>
                <w:szCs w:val="22"/>
                <w:lang w:eastAsia="pt-BR"/>
                <w14:ligatures w14:val="none"/>
              </w:rPr>
              <w:t>Elaborar cotações e propostas comerciais; formalizar e gerenciar o contrato de prestação de serviços; realizar o faturamento e a cobrança dos serviços; e comunicar sobre o andamento das operações e prestar suporte.</w:t>
            </w:r>
          </w:p>
        </w:tc>
        <w:tc>
          <w:tcPr>
            <w:tcW w:w="2835" w:type="dxa"/>
            <w:vAlign w:val="center"/>
            <w:hideMark/>
          </w:tcPr>
          <w:p w14:paraId="4029EEC4" w14:textId="77777777" w:rsidR="00A56B52" w:rsidRPr="00FE316B" w:rsidRDefault="00A56B52" w:rsidP="00A56B52">
            <w:pPr>
              <w:spacing w:before="0" w:after="0" w:line="240" w:lineRule="auto"/>
              <w:rPr>
                <w:rFonts w:eastAsia="Times New Roman" w:cs="Arial"/>
                <w:color w:val="000000"/>
                <w:kern w:val="0"/>
                <w:sz w:val="22"/>
                <w:szCs w:val="22"/>
                <w:lang w:eastAsia="pt-BR"/>
                <w14:ligatures w14:val="none"/>
              </w:rPr>
            </w:pPr>
            <w:r w:rsidRPr="00FE316B">
              <w:rPr>
                <w:rFonts w:eastAsia="Times New Roman" w:cs="Arial"/>
                <w:color w:val="000000"/>
                <w:kern w:val="0"/>
                <w:sz w:val="22"/>
                <w:szCs w:val="22"/>
                <w:lang w:eastAsia="pt-BR"/>
                <w14:ligatures w14:val="none"/>
              </w:rPr>
              <w:t>Art. 7º, V: Execução de contrato ou de procedimentos preliminares; Art. 7º, IX: Legítimo interesse.</w:t>
            </w:r>
          </w:p>
        </w:tc>
      </w:tr>
      <w:tr w:rsidR="00A56B52" w:rsidRPr="00A56B52" w14:paraId="72074973" w14:textId="77777777" w:rsidTr="00A56B52">
        <w:trPr>
          <w:trHeight w:val="3180"/>
        </w:trPr>
        <w:tc>
          <w:tcPr>
            <w:tcW w:w="2220" w:type="dxa"/>
            <w:vAlign w:val="center"/>
            <w:hideMark/>
          </w:tcPr>
          <w:p w14:paraId="231BA616" w14:textId="77777777" w:rsidR="00A56B52" w:rsidRPr="00FE316B" w:rsidRDefault="00A56B52" w:rsidP="00A56B52">
            <w:pPr>
              <w:spacing w:before="0" w:after="0" w:line="240" w:lineRule="auto"/>
              <w:rPr>
                <w:rFonts w:eastAsia="Times New Roman" w:cs="Arial"/>
                <w:color w:val="000000"/>
                <w:kern w:val="0"/>
                <w:sz w:val="22"/>
                <w:szCs w:val="22"/>
                <w:lang w:eastAsia="pt-BR"/>
                <w14:ligatures w14:val="none"/>
              </w:rPr>
            </w:pPr>
            <w:r w:rsidRPr="00FE316B">
              <w:rPr>
                <w:rFonts w:eastAsia="Times New Roman" w:cs="Arial"/>
                <w:color w:val="000000"/>
                <w:kern w:val="0"/>
                <w:sz w:val="22"/>
                <w:szCs w:val="22"/>
                <w:lang w:eastAsia="pt-BR"/>
                <w14:ligatures w14:val="none"/>
              </w:rPr>
              <w:t>Dados operacionais e de entrega</w:t>
            </w:r>
          </w:p>
        </w:tc>
        <w:tc>
          <w:tcPr>
            <w:tcW w:w="3440" w:type="dxa"/>
            <w:vAlign w:val="center"/>
            <w:hideMark/>
          </w:tcPr>
          <w:p w14:paraId="76BF6AB0" w14:textId="62A33FEB" w:rsidR="00A56B52" w:rsidRPr="00FE316B" w:rsidRDefault="000E5105" w:rsidP="00A56B52">
            <w:pPr>
              <w:spacing w:before="0" w:after="0" w:line="240" w:lineRule="auto"/>
              <w:rPr>
                <w:rFonts w:eastAsia="Times New Roman" w:cs="Arial"/>
                <w:color w:val="000000"/>
                <w:kern w:val="0"/>
                <w:sz w:val="22"/>
                <w:szCs w:val="22"/>
                <w:lang w:eastAsia="pt-BR"/>
                <w14:ligatures w14:val="none"/>
              </w:rPr>
            </w:pPr>
            <w:r w:rsidRPr="00FE316B">
              <w:rPr>
                <w:rFonts w:eastAsia="Times New Roman" w:cs="Arial"/>
                <w:color w:val="000000"/>
                <w:kern w:val="0"/>
                <w:sz w:val="22"/>
                <w:szCs w:val="22"/>
                <w:lang w:eastAsia="pt-BR"/>
                <w14:ligatures w14:val="none"/>
              </w:rPr>
              <w:t>Prestar os serviços de agenciamento de cargas, incluindo a intermediação na contratação de transporte, seguro e armazenagem; realizar o processo de despacho aduaneiro por meio de parceiros subcontratados; emitir documentos fiscais e de transporte obrigatórios; e viabilizar atividades correlatas à logística internacional.</w:t>
            </w:r>
          </w:p>
        </w:tc>
        <w:tc>
          <w:tcPr>
            <w:tcW w:w="2835" w:type="dxa"/>
            <w:vAlign w:val="center"/>
            <w:hideMark/>
          </w:tcPr>
          <w:p w14:paraId="286CD3D5" w14:textId="77777777" w:rsidR="00A56B52" w:rsidRPr="00FE316B" w:rsidRDefault="00A56B52" w:rsidP="00A56B52">
            <w:pPr>
              <w:spacing w:before="0" w:after="0" w:line="240" w:lineRule="auto"/>
              <w:rPr>
                <w:rFonts w:eastAsia="Times New Roman" w:cs="Arial"/>
                <w:color w:val="000000"/>
                <w:kern w:val="0"/>
                <w:sz w:val="22"/>
                <w:szCs w:val="22"/>
                <w:lang w:eastAsia="pt-BR"/>
                <w14:ligatures w14:val="none"/>
              </w:rPr>
            </w:pPr>
            <w:r w:rsidRPr="00FE316B">
              <w:rPr>
                <w:rFonts w:eastAsia="Times New Roman" w:cs="Arial"/>
                <w:color w:val="000000"/>
                <w:kern w:val="0"/>
                <w:sz w:val="22"/>
                <w:szCs w:val="22"/>
                <w:lang w:eastAsia="pt-BR"/>
                <w14:ligatures w14:val="none"/>
              </w:rPr>
              <w:t>Art. 7º, V: Execução de contrato; Art. 7º, II: Cumprimento de obrigação legal ou regulatória.</w:t>
            </w:r>
          </w:p>
        </w:tc>
      </w:tr>
      <w:tr w:rsidR="00A56B52" w:rsidRPr="00A56B52" w14:paraId="70F4A8FB" w14:textId="77777777" w:rsidTr="00A56B52">
        <w:trPr>
          <w:trHeight w:val="1068"/>
        </w:trPr>
        <w:tc>
          <w:tcPr>
            <w:tcW w:w="2220" w:type="dxa"/>
            <w:vAlign w:val="center"/>
            <w:hideMark/>
          </w:tcPr>
          <w:p w14:paraId="1C99AE06" w14:textId="77777777" w:rsidR="00A56B52" w:rsidRPr="00FE316B" w:rsidRDefault="00A56B52" w:rsidP="00A56B52">
            <w:pPr>
              <w:spacing w:before="0" w:after="0" w:line="240" w:lineRule="auto"/>
              <w:rPr>
                <w:rFonts w:eastAsia="Times New Roman" w:cs="Arial"/>
                <w:color w:val="000000"/>
                <w:kern w:val="0"/>
                <w:sz w:val="22"/>
                <w:szCs w:val="22"/>
                <w:lang w:eastAsia="pt-BR"/>
                <w14:ligatures w14:val="none"/>
              </w:rPr>
            </w:pPr>
            <w:r w:rsidRPr="00FE316B">
              <w:rPr>
                <w:rFonts w:eastAsia="Times New Roman" w:cs="Arial"/>
                <w:color w:val="000000"/>
                <w:kern w:val="0"/>
                <w:sz w:val="22"/>
                <w:szCs w:val="22"/>
                <w:lang w:eastAsia="pt-BR"/>
                <w14:ligatures w14:val="none"/>
              </w:rPr>
              <w:t>Dados financeiros</w:t>
            </w:r>
          </w:p>
        </w:tc>
        <w:tc>
          <w:tcPr>
            <w:tcW w:w="3440" w:type="dxa"/>
            <w:vAlign w:val="center"/>
            <w:hideMark/>
          </w:tcPr>
          <w:p w14:paraId="4EB5EFB9" w14:textId="77777777" w:rsidR="00A56B52" w:rsidRPr="00FE316B" w:rsidRDefault="00A56B52" w:rsidP="00A56B52">
            <w:pPr>
              <w:spacing w:before="0" w:after="0" w:line="240" w:lineRule="auto"/>
              <w:rPr>
                <w:rFonts w:eastAsia="Times New Roman" w:cs="Arial"/>
                <w:color w:val="000000"/>
                <w:kern w:val="0"/>
                <w:sz w:val="22"/>
                <w:szCs w:val="22"/>
                <w:lang w:eastAsia="pt-BR"/>
                <w14:ligatures w14:val="none"/>
              </w:rPr>
            </w:pPr>
            <w:r w:rsidRPr="00FE316B">
              <w:rPr>
                <w:rFonts w:eastAsia="Times New Roman" w:cs="Arial"/>
                <w:color w:val="000000"/>
                <w:kern w:val="0"/>
                <w:sz w:val="22"/>
                <w:szCs w:val="22"/>
                <w:lang w:eastAsia="pt-BR"/>
                <w14:ligatures w14:val="none"/>
              </w:rPr>
              <w:t>Processar pagamentos e gerenciar transações financeiras relacionadas aos serviços contratados.</w:t>
            </w:r>
          </w:p>
        </w:tc>
        <w:tc>
          <w:tcPr>
            <w:tcW w:w="2835" w:type="dxa"/>
            <w:vAlign w:val="center"/>
            <w:hideMark/>
          </w:tcPr>
          <w:p w14:paraId="34BA7A5A" w14:textId="77777777" w:rsidR="00A56B52" w:rsidRPr="00FE316B" w:rsidRDefault="00A56B52" w:rsidP="00A56B52">
            <w:pPr>
              <w:spacing w:before="0" w:after="0" w:line="240" w:lineRule="auto"/>
              <w:rPr>
                <w:rFonts w:eastAsia="Times New Roman" w:cs="Arial"/>
                <w:color w:val="000000"/>
                <w:kern w:val="0"/>
                <w:sz w:val="22"/>
                <w:szCs w:val="22"/>
                <w:lang w:eastAsia="pt-BR"/>
                <w14:ligatures w14:val="none"/>
              </w:rPr>
            </w:pPr>
            <w:r w:rsidRPr="00FE316B">
              <w:rPr>
                <w:rFonts w:eastAsia="Times New Roman" w:cs="Arial"/>
                <w:color w:val="000000"/>
                <w:kern w:val="0"/>
                <w:sz w:val="22"/>
                <w:szCs w:val="22"/>
                <w:lang w:eastAsia="pt-BR"/>
                <w14:ligatures w14:val="none"/>
              </w:rPr>
              <w:t>Art. 7º, V: Execução de contrato.</w:t>
            </w:r>
          </w:p>
        </w:tc>
      </w:tr>
      <w:tr w:rsidR="00A56B52" w:rsidRPr="00A56B52" w14:paraId="1D48F1A2" w14:textId="77777777" w:rsidTr="00A56B52">
        <w:trPr>
          <w:trHeight w:val="1068"/>
        </w:trPr>
        <w:tc>
          <w:tcPr>
            <w:tcW w:w="2220" w:type="dxa"/>
            <w:vAlign w:val="center"/>
            <w:hideMark/>
          </w:tcPr>
          <w:p w14:paraId="7503A0AA" w14:textId="77777777" w:rsidR="00A56B52" w:rsidRPr="00FE316B" w:rsidRDefault="00A56B52" w:rsidP="00A56B52">
            <w:pPr>
              <w:spacing w:before="0" w:after="0" w:line="240" w:lineRule="auto"/>
              <w:rPr>
                <w:rFonts w:eastAsia="Times New Roman" w:cs="Arial"/>
                <w:color w:val="000000"/>
                <w:kern w:val="0"/>
                <w:sz w:val="22"/>
                <w:szCs w:val="22"/>
                <w:lang w:eastAsia="pt-BR"/>
                <w14:ligatures w14:val="none"/>
              </w:rPr>
            </w:pPr>
            <w:r w:rsidRPr="00FE316B">
              <w:rPr>
                <w:rFonts w:eastAsia="Times New Roman" w:cs="Arial"/>
                <w:color w:val="000000"/>
                <w:kern w:val="0"/>
                <w:sz w:val="22"/>
                <w:szCs w:val="22"/>
                <w:lang w:eastAsia="pt-BR"/>
                <w14:ligatures w14:val="none"/>
              </w:rPr>
              <w:t>Dados de recrutamento</w:t>
            </w:r>
          </w:p>
        </w:tc>
        <w:tc>
          <w:tcPr>
            <w:tcW w:w="3440" w:type="dxa"/>
            <w:vAlign w:val="center"/>
            <w:hideMark/>
          </w:tcPr>
          <w:p w14:paraId="273780C9" w14:textId="77777777" w:rsidR="00A56B52" w:rsidRPr="00FE316B" w:rsidRDefault="00A56B52" w:rsidP="00A56B52">
            <w:pPr>
              <w:spacing w:before="0" w:after="0" w:line="240" w:lineRule="auto"/>
              <w:rPr>
                <w:rFonts w:eastAsia="Times New Roman" w:cs="Arial"/>
                <w:color w:val="000000"/>
                <w:kern w:val="0"/>
                <w:sz w:val="22"/>
                <w:szCs w:val="22"/>
                <w:lang w:eastAsia="pt-BR"/>
                <w14:ligatures w14:val="none"/>
              </w:rPr>
            </w:pPr>
            <w:r w:rsidRPr="00FE316B">
              <w:rPr>
                <w:rFonts w:eastAsia="Times New Roman" w:cs="Arial"/>
                <w:color w:val="000000"/>
                <w:kern w:val="0"/>
                <w:sz w:val="22"/>
                <w:szCs w:val="22"/>
                <w:lang w:eastAsia="pt-BR"/>
                <w14:ligatures w14:val="none"/>
              </w:rPr>
              <w:t>Avaliar perfis de candidatos para processos seletivos e vagas de emprego na Easy Way.</w:t>
            </w:r>
          </w:p>
        </w:tc>
        <w:tc>
          <w:tcPr>
            <w:tcW w:w="2835" w:type="dxa"/>
            <w:vAlign w:val="center"/>
            <w:hideMark/>
          </w:tcPr>
          <w:p w14:paraId="17546F92" w14:textId="77777777" w:rsidR="00A56B52" w:rsidRPr="00FE316B" w:rsidRDefault="00A56B52" w:rsidP="00A56B52">
            <w:pPr>
              <w:spacing w:before="0" w:after="0" w:line="240" w:lineRule="auto"/>
              <w:rPr>
                <w:rFonts w:eastAsia="Times New Roman" w:cs="Arial"/>
                <w:color w:val="000000"/>
                <w:kern w:val="0"/>
                <w:sz w:val="22"/>
                <w:szCs w:val="22"/>
                <w:lang w:eastAsia="pt-BR"/>
                <w14:ligatures w14:val="none"/>
              </w:rPr>
            </w:pPr>
            <w:r w:rsidRPr="00FE316B">
              <w:rPr>
                <w:rFonts w:eastAsia="Times New Roman" w:cs="Arial"/>
                <w:color w:val="000000"/>
                <w:kern w:val="0"/>
                <w:sz w:val="22"/>
                <w:szCs w:val="22"/>
                <w:lang w:eastAsia="pt-BR"/>
                <w14:ligatures w14:val="none"/>
              </w:rPr>
              <w:t>Art. 7º, V: Procedimentos preliminares relacionados a contrato de trabalho do qual seja parte o titular.</w:t>
            </w:r>
          </w:p>
        </w:tc>
      </w:tr>
      <w:tr w:rsidR="00A56B52" w:rsidRPr="00A56B52" w14:paraId="6F510046" w14:textId="77777777" w:rsidTr="00A56B52">
        <w:trPr>
          <w:trHeight w:val="1596"/>
        </w:trPr>
        <w:tc>
          <w:tcPr>
            <w:tcW w:w="2220" w:type="dxa"/>
            <w:vAlign w:val="center"/>
            <w:hideMark/>
          </w:tcPr>
          <w:p w14:paraId="126A932B" w14:textId="77777777" w:rsidR="00A56B52" w:rsidRPr="00FE316B" w:rsidRDefault="00A56B52" w:rsidP="00A56B52">
            <w:pPr>
              <w:spacing w:before="0" w:after="0" w:line="240" w:lineRule="auto"/>
              <w:rPr>
                <w:rFonts w:eastAsia="Times New Roman" w:cs="Arial"/>
                <w:color w:val="000000"/>
                <w:kern w:val="0"/>
                <w:sz w:val="22"/>
                <w:szCs w:val="22"/>
                <w:lang w:eastAsia="pt-BR"/>
                <w14:ligatures w14:val="none"/>
              </w:rPr>
            </w:pPr>
            <w:r w:rsidRPr="00FE316B">
              <w:rPr>
                <w:rFonts w:eastAsia="Times New Roman" w:cs="Arial"/>
                <w:color w:val="000000"/>
                <w:kern w:val="0"/>
                <w:sz w:val="22"/>
                <w:szCs w:val="22"/>
                <w:lang w:eastAsia="pt-BR"/>
                <w14:ligatures w14:val="none"/>
              </w:rPr>
              <w:t>Dados de parceiros e fornecedores</w:t>
            </w:r>
          </w:p>
        </w:tc>
        <w:tc>
          <w:tcPr>
            <w:tcW w:w="3440" w:type="dxa"/>
            <w:vAlign w:val="center"/>
            <w:hideMark/>
          </w:tcPr>
          <w:p w14:paraId="1D9C9EC2" w14:textId="77777777" w:rsidR="00A56B52" w:rsidRPr="00FE316B" w:rsidRDefault="00A56B52" w:rsidP="00A56B52">
            <w:pPr>
              <w:spacing w:before="0" w:after="0" w:line="240" w:lineRule="auto"/>
              <w:rPr>
                <w:rFonts w:eastAsia="Times New Roman" w:cs="Arial"/>
                <w:color w:val="000000"/>
                <w:kern w:val="0"/>
                <w:sz w:val="22"/>
                <w:szCs w:val="22"/>
                <w:lang w:eastAsia="pt-BR"/>
                <w14:ligatures w14:val="none"/>
              </w:rPr>
            </w:pPr>
            <w:r w:rsidRPr="00FE316B">
              <w:rPr>
                <w:rFonts w:eastAsia="Times New Roman" w:cs="Arial"/>
                <w:color w:val="000000"/>
                <w:kern w:val="0"/>
                <w:sz w:val="22"/>
                <w:szCs w:val="22"/>
                <w:lang w:eastAsia="pt-BR"/>
                <w14:ligatures w14:val="none"/>
              </w:rPr>
              <w:t>Coordenar a cadeia logística com transportadoras, despachantes e outros parceiros; gerenciar a relação contratual; e realizar pagamentos a fornecedores.</w:t>
            </w:r>
          </w:p>
        </w:tc>
        <w:tc>
          <w:tcPr>
            <w:tcW w:w="2835" w:type="dxa"/>
            <w:vAlign w:val="center"/>
            <w:hideMark/>
          </w:tcPr>
          <w:p w14:paraId="1C832C8E" w14:textId="77777777" w:rsidR="00A56B52" w:rsidRPr="00FE316B" w:rsidRDefault="00A56B52" w:rsidP="00A56B52">
            <w:pPr>
              <w:spacing w:before="0" w:after="0" w:line="240" w:lineRule="auto"/>
              <w:rPr>
                <w:rFonts w:eastAsia="Times New Roman" w:cs="Arial"/>
                <w:color w:val="000000"/>
                <w:kern w:val="0"/>
                <w:sz w:val="22"/>
                <w:szCs w:val="22"/>
                <w:lang w:eastAsia="pt-BR"/>
                <w14:ligatures w14:val="none"/>
              </w:rPr>
            </w:pPr>
            <w:r w:rsidRPr="00FE316B">
              <w:rPr>
                <w:rFonts w:eastAsia="Times New Roman" w:cs="Arial"/>
                <w:color w:val="000000"/>
                <w:kern w:val="0"/>
                <w:sz w:val="22"/>
                <w:szCs w:val="22"/>
                <w:lang w:eastAsia="pt-BR"/>
                <w14:ligatures w14:val="none"/>
              </w:rPr>
              <w:t>Art. 7º, V: Execução de contrato; Art. 7º, II: Cumprimento de obrigação legal ou regulatória.</w:t>
            </w:r>
          </w:p>
        </w:tc>
      </w:tr>
      <w:tr w:rsidR="00A56B52" w:rsidRPr="00A56B52" w14:paraId="1C63570A" w14:textId="77777777" w:rsidTr="00A56B52">
        <w:trPr>
          <w:trHeight w:val="1332"/>
        </w:trPr>
        <w:tc>
          <w:tcPr>
            <w:tcW w:w="2220" w:type="dxa"/>
            <w:vAlign w:val="center"/>
            <w:hideMark/>
          </w:tcPr>
          <w:p w14:paraId="11848295" w14:textId="77777777" w:rsidR="00A56B52" w:rsidRPr="00FE316B" w:rsidRDefault="00A56B52" w:rsidP="00A56B52">
            <w:pPr>
              <w:spacing w:before="0" w:after="0" w:line="240" w:lineRule="auto"/>
              <w:rPr>
                <w:rFonts w:eastAsia="Times New Roman" w:cs="Arial"/>
                <w:color w:val="000000"/>
                <w:kern w:val="0"/>
                <w:sz w:val="22"/>
                <w:szCs w:val="22"/>
                <w:lang w:eastAsia="pt-BR"/>
                <w14:ligatures w14:val="none"/>
              </w:rPr>
            </w:pPr>
            <w:commentRangeStart w:id="1"/>
            <w:r w:rsidRPr="00FE316B">
              <w:rPr>
                <w:rFonts w:eastAsia="Times New Roman" w:cs="Arial"/>
                <w:color w:val="000000"/>
                <w:kern w:val="0"/>
                <w:sz w:val="22"/>
                <w:szCs w:val="22"/>
                <w:lang w:eastAsia="pt-BR"/>
                <w14:ligatures w14:val="none"/>
              </w:rPr>
              <w:t>Dados de navegação e dispositivo</w:t>
            </w:r>
          </w:p>
        </w:tc>
        <w:tc>
          <w:tcPr>
            <w:tcW w:w="3440" w:type="dxa"/>
            <w:vAlign w:val="center"/>
            <w:hideMark/>
          </w:tcPr>
          <w:p w14:paraId="23923911" w14:textId="77777777" w:rsidR="00A56B52" w:rsidRPr="00FE316B" w:rsidRDefault="00A56B52" w:rsidP="00A56B52">
            <w:pPr>
              <w:spacing w:before="0" w:after="0" w:line="240" w:lineRule="auto"/>
              <w:rPr>
                <w:rFonts w:eastAsia="Times New Roman" w:cs="Arial"/>
                <w:color w:val="000000"/>
                <w:kern w:val="0"/>
                <w:sz w:val="22"/>
                <w:szCs w:val="22"/>
                <w:lang w:eastAsia="pt-BR"/>
                <w14:ligatures w14:val="none"/>
              </w:rPr>
            </w:pPr>
            <w:r w:rsidRPr="00FE316B">
              <w:rPr>
                <w:rFonts w:eastAsia="Times New Roman" w:cs="Arial"/>
                <w:color w:val="000000"/>
                <w:kern w:val="0"/>
                <w:sz w:val="22"/>
                <w:szCs w:val="22"/>
                <w:lang w:eastAsia="pt-BR"/>
                <w14:ligatures w14:val="none"/>
              </w:rPr>
              <w:t>Garantir a segurança de nossas plataformas digitais.</w:t>
            </w:r>
          </w:p>
        </w:tc>
        <w:tc>
          <w:tcPr>
            <w:tcW w:w="2835" w:type="dxa"/>
            <w:vAlign w:val="center"/>
            <w:hideMark/>
          </w:tcPr>
          <w:p w14:paraId="3BA3F7B9" w14:textId="7FB5A7B7" w:rsidR="00A56B52" w:rsidRPr="00FE316B" w:rsidRDefault="00A30BFF" w:rsidP="00A56B52">
            <w:pPr>
              <w:spacing w:before="0" w:after="0" w:line="240" w:lineRule="auto"/>
              <w:rPr>
                <w:rFonts w:eastAsia="Times New Roman" w:cs="Arial"/>
                <w:color w:val="000000"/>
                <w:kern w:val="0"/>
                <w:sz w:val="22"/>
                <w:szCs w:val="22"/>
                <w:lang w:eastAsia="pt-BR"/>
                <w14:ligatures w14:val="none"/>
              </w:rPr>
            </w:pPr>
            <w:r w:rsidRPr="00FE316B">
              <w:rPr>
                <w:rFonts w:eastAsia="Times New Roman" w:cs="Arial"/>
                <w:color w:val="000000"/>
                <w:kern w:val="0"/>
                <w:sz w:val="22"/>
                <w:szCs w:val="22"/>
                <w:lang w:eastAsia="pt-BR"/>
                <w14:ligatures w14:val="none"/>
              </w:rPr>
              <w:t>Art. 7º, II: Cumprimento de obrigação legal ou regulatória</w:t>
            </w:r>
            <w:r w:rsidR="00A56B52" w:rsidRPr="00FE316B">
              <w:rPr>
                <w:rFonts w:eastAsia="Times New Roman" w:cs="Arial"/>
                <w:color w:val="000000"/>
                <w:kern w:val="0"/>
                <w:sz w:val="22"/>
                <w:szCs w:val="22"/>
                <w:lang w:eastAsia="pt-BR"/>
                <w14:ligatures w14:val="none"/>
              </w:rPr>
              <w:t>.</w:t>
            </w:r>
            <w:commentRangeEnd w:id="1"/>
            <w:r w:rsidR="00DD6F42">
              <w:rPr>
                <w:rStyle w:val="Refdecomentrio"/>
              </w:rPr>
              <w:commentReference w:id="1"/>
            </w:r>
          </w:p>
        </w:tc>
      </w:tr>
    </w:tbl>
    <w:p w14:paraId="7CB0A5EA" w14:textId="07AD8A81" w:rsidR="008259FC" w:rsidRDefault="000F49F2" w:rsidP="008259FC">
      <w:pPr>
        <w:pStyle w:val="Ttulo1"/>
      </w:pPr>
      <w:r>
        <w:t xml:space="preserve">4. </w:t>
      </w:r>
      <w:r w:rsidR="008259FC" w:rsidRPr="008259FC">
        <w:t>Com quem compartilhamos os seus dados pessoais?</w:t>
      </w:r>
    </w:p>
    <w:p w14:paraId="34FA6909" w14:textId="5C14E037" w:rsidR="00BD7B10" w:rsidRDefault="00BD7B10" w:rsidP="00BD7B10">
      <w:r w:rsidRPr="00BD7B10">
        <w:t>A Easy</w:t>
      </w:r>
      <w:r w:rsidR="00697498">
        <w:t xml:space="preserve"> </w:t>
      </w:r>
      <w:r w:rsidRPr="00BD7B10">
        <w:t>Way não vende ou negocia seus dados pessoais com terceiros. O compartilhamento de informações ocorre apenas quando estritamente necessário para viabilizar a prestação dos nossos serviços, cumprir obrigações legais ou atender a finalidades legítimas, sempre com responsabilidade e transparência.</w:t>
      </w:r>
    </w:p>
    <w:p w14:paraId="38AE0912" w14:textId="0479F074" w:rsidR="00BD7B10" w:rsidRDefault="00BD7B10" w:rsidP="00BD7B10">
      <w:r w:rsidRPr="00BD7B10">
        <w:lastRenderedPageBreak/>
        <w:t>Para que nossa operação logística funcione de forma integrada e global, seus dados podem ser compartilhados com as seguintes categorias de parceiros e entidades:</w:t>
      </w:r>
    </w:p>
    <w:p w14:paraId="72E708D2" w14:textId="6DAD37FF" w:rsidR="00BD7B10" w:rsidRPr="00EB02DE" w:rsidRDefault="00EB02DE" w:rsidP="00913D75">
      <w:pPr>
        <w:pStyle w:val="PargrafodaLista"/>
        <w:numPr>
          <w:ilvl w:val="0"/>
          <w:numId w:val="10"/>
        </w:numPr>
        <w:ind w:left="714" w:hanging="357"/>
        <w:contextualSpacing w:val="0"/>
      </w:pPr>
      <w:r w:rsidRPr="00EB02DE">
        <w:rPr>
          <w:u w:val="single"/>
        </w:rPr>
        <w:t>Transportadores e Parceiros Logísticos</w:t>
      </w:r>
      <w:r w:rsidRPr="00EB02DE">
        <w:t>: para a efetiva movimentação da sua carga, compartilhamos informações com transportadores (companhias marítimas, aéreas e rodoviárias), agentes de carga no exterior, despachantes aduaneiros subcontratados, e outros parceiros que atuam diretamente na operação</w:t>
      </w:r>
      <w:r>
        <w:t>;</w:t>
      </w:r>
    </w:p>
    <w:p w14:paraId="774D8824" w14:textId="25E3188C" w:rsidR="00BD7B10" w:rsidRPr="00BD7B10" w:rsidRDefault="00BD7B10" w:rsidP="00913D75">
      <w:pPr>
        <w:pStyle w:val="PargrafodaLista"/>
        <w:numPr>
          <w:ilvl w:val="0"/>
          <w:numId w:val="10"/>
        </w:numPr>
        <w:ind w:left="714" w:hanging="357"/>
        <w:contextualSpacing w:val="0"/>
      </w:pPr>
      <w:r w:rsidRPr="00BA24C2">
        <w:rPr>
          <w:u w:val="single"/>
        </w:rPr>
        <w:t xml:space="preserve">Autoridades </w:t>
      </w:r>
      <w:r w:rsidR="006B44B2" w:rsidRPr="00BA24C2">
        <w:rPr>
          <w:u w:val="single"/>
        </w:rPr>
        <w:t>g</w:t>
      </w:r>
      <w:r w:rsidRPr="00BA24C2">
        <w:rPr>
          <w:u w:val="single"/>
        </w:rPr>
        <w:t xml:space="preserve">overnamentais e </w:t>
      </w:r>
      <w:r w:rsidR="006B44B2" w:rsidRPr="00BA24C2">
        <w:rPr>
          <w:u w:val="single"/>
        </w:rPr>
        <w:t>ó</w:t>
      </w:r>
      <w:r w:rsidRPr="00BA24C2">
        <w:rPr>
          <w:u w:val="single"/>
        </w:rPr>
        <w:t xml:space="preserve">rgãos </w:t>
      </w:r>
      <w:r w:rsidR="006B44B2" w:rsidRPr="00BA24C2">
        <w:rPr>
          <w:u w:val="single"/>
        </w:rPr>
        <w:t>p</w:t>
      </w:r>
      <w:r w:rsidRPr="00BA24C2">
        <w:rPr>
          <w:u w:val="single"/>
        </w:rPr>
        <w:t>úblicos</w:t>
      </w:r>
      <w:r w:rsidRPr="006B44B2">
        <w:rPr>
          <w:b/>
          <w:bCs/>
        </w:rPr>
        <w:t>:</w:t>
      </w:r>
      <w:r w:rsidRPr="00BD7B10">
        <w:t xml:space="preserve"> </w:t>
      </w:r>
      <w:r w:rsidR="006B44B2">
        <w:t>p</w:t>
      </w:r>
      <w:r w:rsidRPr="00BD7B10">
        <w:t>ara cumprir exigências legais e regulatórias do comércio exterior, compartilhamos dados com autoridades como a Receita Federal do Brasil, Secretarias de Fazenda estaduais e a Agência Nacional de Transportes Terrestres (ANTT), especialmente durante o processo de desembaraço aduaneiro e para a emissão de documentos fiscais</w:t>
      </w:r>
      <w:r w:rsidR="00DD6F42">
        <w:t>;</w:t>
      </w:r>
    </w:p>
    <w:p w14:paraId="6EB781E1" w14:textId="5EB4A2DD" w:rsidR="00BD7B10" w:rsidRPr="00BD7B10" w:rsidRDefault="00BD7B10" w:rsidP="00913D75">
      <w:pPr>
        <w:pStyle w:val="PargrafodaLista"/>
        <w:numPr>
          <w:ilvl w:val="0"/>
          <w:numId w:val="10"/>
        </w:numPr>
        <w:ind w:left="714" w:hanging="357"/>
        <w:contextualSpacing w:val="0"/>
      </w:pPr>
      <w:r w:rsidRPr="00BA24C2">
        <w:rPr>
          <w:u w:val="single"/>
        </w:rPr>
        <w:t xml:space="preserve">Fornecedores de </w:t>
      </w:r>
      <w:r w:rsidR="006B44B2" w:rsidRPr="00BA24C2">
        <w:rPr>
          <w:u w:val="single"/>
        </w:rPr>
        <w:t>t</w:t>
      </w:r>
      <w:r w:rsidRPr="00BA24C2">
        <w:rPr>
          <w:u w:val="single"/>
        </w:rPr>
        <w:t xml:space="preserve">ecnologia e </w:t>
      </w:r>
      <w:r w:rsidR="006B44B2" w:rsidRPr="00BA24C2">
        <w:rPr>
          <w:u w:val="single"/>
        </w:rPr>
        <w:t>i</w:t>
      </w:r>
      <w:r w:rsidRPr="00BA24C2">
        <w:rPr>
          <w:u w:val="single"/>
        </w:rPr>
        <w:t>nfraestrutura</w:t>
      </w:r>
      <w:r w:rsidRPr="006B44B2">
        <w:rPr>
          <w:b/>
          <w:bCs/>
        </w:rPr>
        <w:t>:</w:t>
      </w:r>
      <w:r w:rsidRPr="00BD7B10">
        <w:t xml:space="preserve"> </w:t>
      </w:r>
      <w:r w:rsidR="006B44B2">
        <w:t>u</w:t>
      </w:r>
      <w:r w:rsidRPr="00BD7B10">
        <w:t xml:space="preserve">tilizamos serviços de empresas que nos fornecem a infraestrutura tecnológica necessária para operar, como provedores de software de gestão logística e serviços de armazenamento em nuvem (como a </w:t>
      </w:r>
      <w:r w:rsidRPr="00DD6F42">
        <w:rPr>
          <w:i/>
          <w:iCs/>
        </w:rPr>
        <w:t>Amazon Web Services</w:t>
      </w:r>
      <w:r w:rsidRPr="00BD7B10">
        <w:t xml:space="preserve"> - AWS). Esses fornecedores nos ajudam a armazenar seus dados com segurança e a gerenciar nossas operações com eficiência</w:t>
      </w:r>
      <w:r w:rsidR="00DD6F42">
        <w:t>;</w:t>
      </w:r>
      <w:r w:rsidR="005F627B">
        <w:t xml:space="preserve"> e</w:t>
      </w:r>
    </w:p>
    <w:p w14:paraId="1AB4086B" w14:textId="724564C2" w:rsidR="00BD7B10" w:rsidRPr="00BD7B10" w:rsidRDefault="00D31D63" w:rsidP="00913D75">
      <w:pPr>
        <w:pStyle w:val="PargrafodaLista"/>
        <w:numPr>
          <w:ilvl w:val="0"/>
          <w:numId w:val="10"/>
        </w:numPr>
        <w:ind w:left="714" w:hanging="357"/>
        <w:contextualSpacing w:val="0"/>
      </w:pPr>
      <w:r w:rsidRPr="00BA24C2">
        <w:rPr>
          <w:u w:val="single"/>
        </w:rPr>
        <w:t>Instituições</w:t>
      </w:r>
      <w:r w:rsidR="006B44B2" w:rsidRPr="00BA24C2">
        <w:rPr>
          <w:u w:val="single"/>
        </w:rPr>
        <w:t xml:space="preserve"> f</w:t>
      </w:r>
      <w:r w:rsidRPr="00BA24C2">
        <w:rPr>
          <w:u w:val="single"/>
        </w:rPr>
        <w:t xml:space="preserve">inanceiras e de </w:t>
      </w:r>
      <w:r w:rsidR="006B44B2" w:rsidRPr="00BA24C2">
        <w:rPr>
          <w:u w:val="single"/>
        </w:rPr>
        <w:t>p</w:t>
      </w:r>
      <w:r w:rsidRPr="00BA24C2">
        <w:rPr>
          <w:u w:val="single"/>
        </w:rPr>
        <w:t>agamento</w:t>
      </w:r>
      <w:r w:rsidRPr="006B44B2">
        <w:rPr>
          <w:b/>
          <w:bCs/>
        </w:rPr>
        <w:t>:</w:t>
      </w:r>
      <w:r w:rsidRPr="00D31D63">
        <w:t xml:space="preserve"> </w:t>
      </w:r>
      <w:r w:rsidR="006B44B2">
        <w:t>c</w:t>
      </w:r>
      <w:r w:rsidRPr="00D31D63">
        <w:t>ompartilhamos dados com bancos e processadores de pagamento para viabilizar as transações financeiras relacionadas à contratação dos nossos serviços, como faturamento e cobrança.</w:t>
      </w:r>
    </w:p>
    <w:p w14:paraId="57EACF1C" w14:textId="6A5228DF" w:rsidR="000F49F2" w:rsidRPr="000F49F2" w:rsidRDefault="00D31D63" w:rsidP="000F49F2">
      <w:r>
        <w:t xml:space="preserve">Buscamos garantir que seus dados sejam utilizados apenas para as finalidades específicas para as quais foram compartilhados, e contamos com os nossos parceiros e fornecedores </w:t>
      </w:r>
      <w:r w:rsidR="006B44B2">
        <w:t>na adoção dos melhores padrões de segurança e confidencialidade, em conformidade com a LGPD.</w:t>
      </w:r>
    </w:p>
    <w:p w14:paraId="46D58BCB" w14:textId="0CD0001A" w:rsidR="008259FC" w:rsidRDefault="00D11394" w:rsidP="008259FC">
      <w:pPr>
        <w:pStyle w:val="Ttulo1"/>
      </w:pPr>
      <w:r>
        <w:lastRenderedPageBreak/>
        <w:t xml:space="preserve">5. </w:t>
      </w:r>
      <w:r w:rsidR="008259FC" w:rsidRPr="008259FC">
        <w:t>Transferência Internacional de Dados</w:t>
      </w:r>
      <w:r w:rsidR="00925691">
        <w:t xml:space="preserve"> (“</w:t>
      </w:r>
      <w:r w:rsidR="00925691" w:rsidRPr="00925691">
        <w:rPr>
          <w:u w:val="single"/>
        </w:rPr>
        <w:t>TID</w:t>
      </w:r>
      <w:r w:rsidR="00925691">
        <w:t>”)</w:t>
      </w:r>
    </w:p>
    <w:p w14:paraId="48D01F56" w14:textId="17E4D4C1" w:rsidR="00913D75" w:rsidRDefault="0042723E" w:rsidP="00913D75">
      <w:r w:rsidRPr="0042723E">
        <w:t>A Easy</w:t>
      </w:r>
      <w:r w:rsidR="00925691">
        <w:t xml:space="preserve"> </w:t>
      </w:r>
      <w:r w:rsidRPr="0042723E">
        <w:t>Way é uma empresa com atuação global. Para conectar o Brasil ao mundo e oferecer um serviço logístico eficiente, operamos com uma rede de parceiros internacionais e utilizamos sistemas e tecnologias, como serviços de armazenamento em nuvem com servidores que podem estar localizados em diferentes países.</w:t>
      </w:r>
    </w:p>
    <w:p w14:paraId="0D8885A8" w14:textId="09F70205" w:rsidR="0042723E" w:rsidRDefault="0042723E" w:rsidP="00913D75">
      <w:r w:rsidRPr="0042723E">
        <w:t>Por essa razão, seus dados pessoais podem ser transferidos para fora do Brasil. Essa transferência, conhecida como Transferência Internacional de Dados, ocorre de forma segura e apenas para as finalidades descritas nesta Política, como a coordenação de embarques com agentes no exterior ou o armazenamento seguro de informações operacionais.</w:t>
      </w:r>
    </w:p>
    <w:p w14:paraId="739248A5" w14:textId="7FF6BD20" w:rsidR="00A23644" w:rsidRPr="00913D75" w:rsidRDefault="00A23644" w:rsidP="00913D75">
      <w:r w:rsidRPr="00A23644">
        <w:t>Para garantir que seus dados pessoais recebam um nível de proteção adequado, compatível com a legislação brasileira, a Easy</w:t>
      </w:r>
      <w:r>
        <w:t xml:space="preserve"> </w:t>
      </w:r>
      <w:r w:rsidRPr="00A23644">
        <w:t>Way adota as salvaguardas exigidas pela Lei Geral de Proteção de Dados e pela Autoridade Nacional de Proteção de Dados</w:t>
      </w:r>
      <w:r>
        <w:t>, estabelecendo obrigações e garantias para que o importador dos dados, em outro país, trate o</w:t>
      </w:r>
      <w:r w:rsidR="00AF7A29">
        <w:t>s</w:t>
      </w:r>
      <w:r>
        <w:t xml:space="preserve"> s</w:t>
      </w:r>
      <w:r w:rsidR="00AF7A29">
        <w:t>eus dados pessoais com o mesmo nível de cuidado e segurança que exigimos aqui no Brasil, assegurando a proteção dos seus direitos.</w:t>
      </w:r>
    </w:p>
    <w:p w14:paraId="026D63E6" w14:textId="744CECCB" w:rsidR="008259FC" w:rsidRDefault="00D11394" w:rsidP="008259FC">
      <w:pPr>
        <w:pStyle w:val="Ttulo1"/>
      </w:pPr>
      <w:commentRangeStart w:id="2"/>
      <w:r>
        <w:t xml:space="preserve">6. </w:t>
      </w:r>
      <w:r w:rsidR="008259FC" w:rsidRPr="008259FC">
        <w:t>Por quanto tempo armazenamos os seus dados?</w:t>
      </w:r>
    </w:p>
    <w:p w14:paraId="7F15577B" w14:textId="6E44BEA8" w:rsidR="00D11394" w:rsidRDefault="00624587" w:rsidP="00D11394">
      <w:r>
        <w:t xml:space="preserve">Armazenamos os seus dados pelo tempo estritamente necessário para cumprir as finalidades para as quais eles foram coletados. </w:t>
      </w:r>
      <w:r w:rsidRPr="00624587">
        <w:t>Levamos em consideração a natureza dos dados, a finalidade do tratamento e, principalmente, as diversas obrigações legais e regulatórias a que estamos sujeitos no setor de logística e comércio exterior.</w:t>
      </w:r>
    </w:p>
    <w:p w14:paraId="27586A13" w14:textId="71A47B33" w:rsidR="00624587" w:rsidRDefault="00B826FA" w:rsidP="00D11394">
      <w:r w:rsidRPr="00B826FA">
        <w:t>Os critérios que utilizamos para determinar o período de retenção são os seguintes:</w:t>
      </w:r>
    </w:p>
    <w:p w14:paraId="68DE798F" w14:textId="7C2E992B" w:rsidR="00B826FA" w:rsidRDefault="00B826FA" w:rsidP="00043741">
      <w:pPr>
        <w:pStyle w:val="PargrafodaLista"/>
        <w:numPr>
          <w:ilvl w:val="0"/>
          <w:numId w:val="12"/>
        </w:numPr>
        <w:ind w:hanging="357"/>
        <w:contextualSpacing w:val="0"/>
      </w:pPr>
      <w:r w:rsidRPr="00BA24C2">
        <w:rPr>
          <w:u w:val="single"/>
        </w:rPr>
        <w:t>Durante a relação comercial</w:t>
      </w:r>
      <w:r w:rsidRPr="00BA24C2">
        <w:t>:</w:t>
      </w:r>
      <w:r w:rsidRPr="00B826FA">
        <w:t xml:space="preserve"> </w:t>
      </w:r>
      <w:r>
        <w:t>m</w:t>
      </w:r>
      <w:r w:rsidRPr="00B826FA">
        <w:t>antemos seus dados de cadastro, contato e financeiros ativos enquanto durar a sua relação contratual conosco, para garantir a execução completa dos serviços de logística, faturamento e suporte.</w:t>
      </w:r>
    </w:p>
    <w:p w14:paraId="6373940D" w14:textId="6DF206C3" w:rsidR="00B826FA" w:rsidRDefault="00B826FA" w:rsidP="00043741">
      <w:pPr>
        <w:pStyle w:val="PargrafodaLista"/>
        <w:numPr>
          <w:ilvl w:val="0"/>
          <w:numId w:val="12"/>
        </w:numPr>
        <w:ind w:hanging="357"/>
        <w:contextualSpacing w:val="0"/>
      </w:pPr>
      <w:r w:rsidRPr="00BA24C2">
        <w:rPr>
          <w:u w:val="single"/>
        </w:rPr>
        <w:lastRenderedPageBreak/>
        <w:t>Após o término do serviço</w:t>
      </w:r>
      <w:r w:rsidRPr="00BA24C2">
        <w:t>:</w:t>
      </w:r>
      <w:r w:rsidRPr="00B826FA">
        <w:t xml:space="preserve"> </w:t>
      </w:r>
      <w:r w:rsidR="00C703BC">
        <w:t>m</w:t>
      </w:r>
      <w:r w:rsidRPr="00B826FA">
        <w:t>esmo após a conclusão de um embarque, somos obrigados por lei a armazenar certas informações. Este é um ponto crucial, pois os dados permanecem conosco para fins específicos, como:</w:t>
      </w:r>
    </w:p>
    <w:p w14:paraId="361407FD" w14:textId="40C87B40" w:rsidR="00C703BC" w:rsidRDefault="00C703BC" w:rsidP="00043741">
      <w:pPr>
        <w:pStyle w:val="PargrafodaLista"/>
        <w:numPr>
          <w:ilvl w:val="1"/>
          <w:numId w:val="12"/>
        </w:numPr>
        <w:ind w:hanging="357"/>
        <w:contextualSpacing w:val="0"/>
      </w:pPr>
      <w:r w:rsidRPr="00BA24C2">
        <w:rPr>
          <w:u w:val="single"/>
        </w:rPr>
        <w:t xml:space="preserve">Obrigações </w:t>
      </w:r>
      <w:r w:rsidR="00A54C52" w:rsidRPr="00BA24C2">
        <w:rPr>
          <w:u w:val="single"/>
        </w:rPr>
        <w:t>f</w:t>
      </w:r>
      <w:r w:rsidRPr="00BA24C2">
        <w:rPr>
          <w:u w:val="single"/>
        </w:rPr>
        <w:t xml:space="preserve">iscais e </w:t>
      </w:r>
      <w:r w:rsidR="00A54C52" w:rsidRPr="00BA24C2">
        <w:rPr>
          <w:u w:val="single"/>
        </w:rPr>
        <w:t>a</w:t>
      </w:r>
      <w:r w:rsidRPr="00BA24C2">
        <w:rPr>
          <w:u w:val="single"/>
        </w:rPr>
        <w:t>duaneiras</w:t>
      </w:r>
      <w:r w:rsidRPr="00BA24C2">
        <w:t>:</w:t>
      </w:r>
      <w:r w:rsidRPr="00C703BC">
        <w:t xml:space="preserve"> </w:t>
      </w:r>
      <w:r w:rsidR="00A54C52">
        <w:t>a</w:t>
      </w:r>
      <w:r w:rsidRPr="00C703BC">
        <w:t xml:space="preserve"> legislação tributária e aduaneira brasileira exige que documentos essenciais da operação, como Conhecimentos de Transporte (CT-e), Declarações de Importação (DI) e faturas comerciais, sejam </w:t>
      </w:r>
      <w:r w:rsidR="00A54C52">
        <w:t xml:space="preserve">armazenados </w:t>
      </w:r>
      <w:r w:rsidRPr="00C703BC">
        <w:t xml:space="preserve">por um período mínimo de </w:t>
      </w:r>
      <w:r w:rsidRPr="00A54C52">
        <w:t>5 (cinco) anos</w:t>
      </w:r>
      <w:r w:rsidRPr="00C703BC">
        <w:t>. Este prazo é necessário para atender a eventuais fiscalizações da Receita Federal e outras autoridades competentes.</w:t>
      </w:r>
    </w:p>
    <w:p w14:paraId="520347C6" w14:textId="48EEE36C" w:rsidR="00F67E68" w:rsidRDefault="00F67E68" w:rsidP="00043741">
      <w:pPr>
        <w:pStyle w:val="PargrafodaLista"/>
        <w:numPr>
          <w:ilvl w:val="1"/>
          <w:numId w:val="12"/>
        </w:numPr>
        <w:ind w:hanging="357"/>
        <w:contextualSpacing w:val="0"/>
      </w:pPr>
      <w:r w:rsidRPr="00BA24C2">
        <w:rPr>
          <w:u w:val="single"/>
        </w:rPr>
        <w:t xml:space="preserve">Defesa em </w:t>
      </w:r>
      <w:r w:rsidR="00A54C52" w:rsidRPr="00BA24C2">
        <w:rPr>
          <w:u w:val="single"/>
        </w:rPr>
        <w:t>p</w:t>
      </w:r>
      <w:r w:rsidRPr="00BA24C2">
        <w:rPr>
          <w:u w:val="single"/>
        </w:rPr>
        <w:t xml:space="preserve">rocessos </w:t>
      </w:r>
      <w:r w:rsidR="00A54C52" w:rsidRPr="00BA24C2">
        <w:rPr>
          <w:u w:val="single"/>
        </w:rPr>
        <w:t>j</w:t>
      </w:r>
      <w:r w:rsidRPr="00BA24C2">
        <w:rPr>
          <w:u w:val="single"/>
        </w:rPr>
        <w:t xml:space="preserve">udiciais ou </w:t>
      </w:r>
      <w:r w:rsidR="00A54C52" w:rsidRPr="00BA24C2">
        <w:rPr>
          <w:u w:val="single"/>
        </w:rPr>
        <w:t>a</w:t>
      </w:r>
      <w:r w:rsidRPr="00BA24C2">
        <w:rPr>
          <w:u w:val="single"/>
        </w:rPr>
        <w:t>dministrativos</w:t>
      </w:r>
      <w:r w:rsidRPr="00BA24C2">
        <w:t>:</w:t>
      </w:r>
      <w:r w:rsidRPr="00F67E68">
        <w:t xml:space="preserve"> </w:t>
      </w:r>
      <w:r w:rsidR="00A54C52">
        <w:t>p</w:t>
      </w:r>
      <w:r w:rsidRPr="00F67E68">
        <w:t xml:space="preserve">ara nos resguardar em caso de disputas contratuais ou cobranças, armazenamos contratos e comprovantes de serviço </w:t>
      </w:r>
      <w:r w:rsidR="00195E5C" w:rsidRPr="00C703BC">
        <w:t xml:space="preserve">por um período mínimo de </w:t>
      </w:r>
      <w:r w:rsidR="00195E5C" w:rsidRPr="00A54C52">
        <w:t xml:space="preserve">5 (cinco) anos </w:t>
      </w:r>
      <w:r w:rsidRPr="00A54C52">
        <w:t xml:space="preserve">após o término da relação, </w:t>
      </w:r>
      <w:r w:rsidR="00195E5C">
        <w:t xml:space="preserve">observados os </w:t>
      </w:r>
      <w:r w:rsidRPr="00A54C52">
        <w:t>prazos prescricionais estabelecidos pelo Código Civil.</w:t>
      </w:r>
    </w:p>
    <w:p w14:paraId="72DADC37" w14:textId="505E9250" w:rsidR="00F67E68" w:rsidRDefault="00F67E68" w:rsidP="00043741">
      <w:pPr>
        <w:pStyle w:val="PargrafodaLista"/>
        <w:numPr>
          <w:ilvl w:val="1"/>
          <w:numId w:val="12"/>
        </w:numPr>
        <w:ind w:hanging="357"/>
        <w:contextualSpacing w:val="0"/>
      </w:pPr>
      <w:r w:rsidRPr="00BA24C2">
        <w:rPr>
          <w:u w:val="single"/>
        </w:rPr>
        <w:t xml:space="preserve">Registros de </w:t>
      </w:r>
      <w:r w:rsidR="00195E5C" w:rsidRPr="00BA24C2">
        <w:rPr>
          <w:u w:val="single"/>
        </w:rPr>
        <w:t>a</w:t>
      </w:r>
      <w:r w:rsidRPr="00BA24C2">
        <w:rPr>
          <w:u w:val="single"/>
        </w:rPr>
        <w:t xml:space="preserve">cesso </w:t>
      </w:r>
      <w:r w:rsidR="00195E5C" w:rsidRPr="00BA24C2">
        <w:rPr>
          <w:u w:val="single"/>
        </w:rPr>
        <w:t>d</w:t>
      </w:r>
      <w:r w:rsidRPr="00BA24C2">
        <w:rPr>
          <w:u w:val="single"/>
        </w:rPr>
        <w:t>igital</w:t>
      </w:r>
      <w:r w:rsidRPr="00BA24C2">
        <w:t>:</w:t>
      </w:r>
      <w:r w:rsidRPr="00F67E68">
        <w:t xml:space="preserve"> </w:t>
      </w:r>
      <w:r>
        <w:t>c</w:t>
      </w:r>
      <w:r w:rsidRPr="00F67E68">
        <w:t>onforme o Marco Civil da Internet (Lei nº 12.965/2014), os registros de acesso às nossas plataformas digitais são mantidos por 6 (seis) meses.</w:t>
      </w:r>
    </w:p>
    <w:p w14:paraId="3B626AC4" w14:textId="36F3F8ED" w:rsidR="00865C27" w:rsidRPr="009C3D5B" w:rsidRDefault="00865C27" w:rsidP="00043741">
      <w:pPr>
        <w:pStyle w:val="PargrafodaLista"/>
        <w:numPr>
          <w:ilvl w:val="0"/>
          <w:numId w:val="12"/>
        </w:numPr>
        <w:ind w:hanging="357"/>
        <w:contextualSpacing w:val="0"/>
        <w:rPr>
          <w:b/>
          <w:bCs/>
        </w:rPr>
      </w:pPr>
      <w:r w:rsidRPr="009C3D5B">
        <w:rPr>
          <w:b/>
          <w:bCs/>
        </w:rPr>
        <w:t xml:space="preserve">Para </w:t>
      </w:r>
      <w:r w:rsidR="00195E5C">
        <w:rPr>
          <w:b/>
          <w:bCs/>
        </w:rPr>
        <w:t>o</w:t>
      </w:r>
      <w:r w:rsidRPr="009C3D5B">
        <w:rPr>
          <w:b/>
          <w:bCs/>
        </w:rPr>
        <w:t xml:space="preserve">utras </w:t>
      </w:r>
      <w:r w:rsidR="00195E5C">
        <w:rPr>
          <w:b/>
          <w:bCs/>
        </w:rPr>
        <w:t>f</w:t>
      </w:r>
      <w:r w:rsidRPr="009C3D5B">
        <w:rPr>
          <w:b/>
          <w:bCs/>
        </w:rPr>
        <w:t xml:space="preserve">inalidades </w:t>
      </w:r>
      <w:r w:rsidR="00195E5C">
        <w:rPr>
          <w:b/>
          <w:bCs/>
        </w:rPr>
        <w:t>e</w:t>
      </w:r>
      <w:r w:rsidRPr="009C3D5B">
        <w:rPr>
          <w:b/>
          <w:bCs/>
        </w:rPr>
        <w:t>specíficas:</w:t>
      </w:r>
    </w:p>
    <w:p w14:paraId="2408844B" w14:textId="65214C60" w:rsidR="009C3D5B" w:rsidRPr="009C3D5B" w:rsidRDefault="009C3D5B" w:rsidP="00043741">
      <w:pPr>
        <w:pStyle w:val="PargrafodaLista"/>
        <w:numPr>
          <w:ilvl w:val="1"/>
          <w:numId w:val="12"/>
        </w:numPr>
        <w:ind w:hanging="357"/>
        <w:contextualSpacing w:val="0"/>
        <w:rPr>
          <w:b/>
          <w:bCs/>
        </w:rPr>
      </w:pPr>
      <w:r w:rsidRPr="00BA24C2">
        <w:rPr>
          <w:u w:val="single"/>
        </w:rPr>
        <w:t xml:space="preserve">Cotações </w:t>
      </w:r>
      <w:r w:rsidR="00195E5C" w:rsidRPr="00BA24C2">
        <w:rPr>
          <w:u w:val="single"/>
        </w:rPr>
        <w:t>n</w:t>
      </w:r>
      <w:r w:rsidRPr="00BA24C2">
        <w:rPr>
          <w:u w:val="single"/>
        </w:rPr>
        <w:t xml:space="preserve">ão </w:t>
      </w:r>
      <w:r w:rsidR="00195E5C" w:rsidRPr="00BA24C2">
        <w:rPr>
          <w:u w:val="single"/>
        </w:rPr>
        <w:t>c</w:t>
      </w:r>
      <w:r w:rsidRPr="00BA24C2">
        <w:rPr>
          <w:u w:val="single"/>
        </w:rPr>
        <w:t>onvertidas</w:t>
      </w:r>
      <w:r w:rsidRPr="009C3D5B">
        <w:t xml:space="preserve">: </w:t>
      </w:r>
      <w:r w:rsidR="00195E5C">
        <w:t>d</w:t>
      </w:r>
      <w:r w:rsidRPr="009C3D5B">
        <w:t xml:space="preserve">ados fornecidos para cotações que não se convertem em serviço são mantidos por até </w:t>
      </w:r>
      <w:r>
        <w:t xml:space="preserve">2 </w:t>
      </w:r>
      <w:r w:rsidRPr="009C3D5B">
        <w:t>(</w:t>
      </w:r>
      <w:r>
        <w:t>dois</w:t>
      </w:r>
      <w:r w:rsidRPr="009C3D5B">
        <w:t>) ano</w:t>
      </w:r>
      <w:r>
        <w:t>s</w:t>
      </w:r>
      <w:r w:rsidRPr="009C3D5B">
        <w:t xml:space="preserve"> para fins de análise de mercado e estatísticas internas, com base em nosso legítimo interesse.</w:t>
      </w:r>
    </w:p>
    <w:p w14:paraId="1683C3A3" w14:textId="1695556E" w:rsidR="009C3D5B" w:rsidRPr="009C3D5B" w:rsidRDefault="009C3D5B" w:rsidP="00043741">
      <w:pPr>
        <w:pStyle w:val="PargrafodaLista"/>
        <w:numPr>
          <w:ilvl w:val="1"/>
          <w:numId w:val="12"/>
        </w:numPr>
        <w:ind w:hanging="357"/>
        <w:contextualSpacing w:val="0"/>
        <w:rPr>
          <w:b/>
          <w:bCs/>
        </w:rPr>
      </w:pPr>
      <w:r w:rsidRPr="00BA24C2">
        <w:rPr>
          <w:u w:val="single"/>
        </w:rPr>
        <w:t xml:space="preserve">Dados de </w:t>
      </w:r>
      <w:r w:rsidR="00043741" w:rsidRPr="00BA24C2">
        <w:rPr>
          <w:u w:val="single"/>
        </w:rPr>
        <w:t>r</w:t>
      </w:r>
      <w:r w:rsidRPr="00BA24C2">
        <w:rPr>
          <w:u w:val="single"/>
        </w:rPr>
        <w:t>ecrutamento</w:t>
      </w:r>
      <w:r w:rsidRPr="009C3D5B">
        <w:t xml:space="preserve">: </w:t>
      </w:r>
      <w:r w:rsidR="00043741">
        <w:t>c</w:t>
      </w:r>
      <w:r w:rsidRPr="009C3D5B">
        <w:t xml:space="preserve">urrículos e informações de candidatos a vagas são mantidos por até </w:t>
      </w:r>
      <w:r>
        <w:t>2</w:t>
      </w:r>
      <w:r w:rsidRPr="009C3D5B">
        <w:t xml:space="preserve"> (</w:t>
      </w:r>
      <w:r>
        <w:t>dois</w:t>
      </w:r>
      <w:r w:rsidRPr="009C3D5B">
        <w:t>) ano</w:t>
      </w:r>
      <w:r>
        <w:t>s</w:t>
      </w:r>
      <w:r w:rsidRPr="009C3D5B">
        <w:t xml:space="preserve"> após o encerramento do processo seletivo para futuras oportunidades.</w:t>
      </w:r>
      <w:commentRangeEnd w:id="2"/>
      <w:r w:rsidR="00587FA0">
        <w:rPr>
          <w:rStyle w:val="Refdecomentrio"/>
        </w:rPr>
        <w:commentReference w:id="2"/>
      </w:r>
    </w:p>
    <w:p w14:paraId="7D7E6BD4" w14:textId="2B20AFD7" w:rsidR="00B826FA" w:rsidRDefault="00A54C52" w:rsidP="00D11394">
      <w:r w:rsidRPr="00A54C52">
        <w:t xml:space="preserve">É importante ressaltar que, mesmo que você solicite a exclusão dos seus dados, poderemos manter as informações estritamente necessárias para o </w:t>
      </w:r>
      <w:r w:rsidRPr="00A54C52">
        <w:lastRenderedPageBreak/>
        <w:t>cumprimento das obrigações legais e para o exercício regular de nossos direitos, conforme permitido pelo artigo 16 da LGPD.</w:t>
      </w:r>
    </w:p>
    <w:p w14:paraId="25373C47" w14:textId="6D988527" w:rsidR="00A54C52" w:rsidRPr="00D11394" w:rsidRDefault="00A54C52" w:rsidP="00D11394">
      <w:r w:rsidRPr="00A54C52">
        <w:t>Após o término do período de retenção aplicável, os dados pessoais serão eliminados de nossas bases de forma segura ou, quando possível, anonimizados para fins estatísticos.</w:t>
      </w:r>
    </w:p>
    <w:p w14:paraId="457B1B87" w14:textId="6F2891BB" w:rsidR="008259FC" w:rsidRDefault="00D11394" w:rsidP="008259FC">
      <w:pPr>
        <w:pStyle w:val="Ttulo1"/>
      </w:pPr>
      <w:r>
        <w:t xml:space="preserve">7. </w:t>
      </w:r>
      <w:r w:rsidR="008259FC" w:rsidRPr="008259FC">
        <w:t>Quais são os seus direitos como titular de dados?</w:t>
      </w:r>
    </w:p>
    <w:p w14:paraId="2F553FFD" w14:textId="299A5378" w:rsidR="00043741" w:rsidRDefault="00596C4D" w:rsidP="00043741">
      <w:r w:rsidRPr="00596C4D">
        <w:t>A Easy Way tem o compromisso de respeitar e garantir que você possa exercer plenamente os seus direitos como titular de dados pessoais. Conforme estabelecido no artigo 18 da Lei Geral de Proteção de Dados (Lei nº 13.709/2018), você tem o direito de obter da Easy</w:t>
      </w:r>
      <w:r>
        <w:t xml:space="preserve"> </w:t>
      </w:r>
      <w:r w:rsidRPr="00596C4D">
        <w:t>Way, a qualquer momento e mediante requisição, as seguintes ações:</w:t>
      </w:r>
    </w:p>
    <w:p w14:paraId="63AA759E" w14:textId="478FCC2C" w:rsidR="00331B03" w:rsidRDefault="00331B03" w:rsidP="00881D82">
      <w:pPr>
        <w:pStyle w:val="PargrafodaLista"/>
        <w:numPr>
          <w:ilvl w:val="0"/>
          <w:numId w:val="13"/>
        </w:numPr>
        <w:ind w:left="714" w:hanging="357"/>
        <w:contextualSpacing w:val="0"/>
      </w:pPr>
      <w:r w:rsidRPr="00BA24C2">
        <w:rPr>
          <w:u w:val="single"/>
        </w:rPr>
        <w:t>Confirmação da existência de tratamento (Art. 18, I)</w:t>
      </w:r>
      <w:r w:rsidRPr="00BA24C2">
        <w:t>:</w:t>
      </w:r>
      <w:r w:rsidRPr="00331B03">
        <w:t xml:space="preserve"> </w:t>
      </w:r>
      <w:r>
        <w:t>v</w:t>
      </w:r>
      <w:r w:rsidRPr="00331B03">
        <w:t>ocê tem o direito de saber se realizamos qualquer tipo de tratamento com seus dados pessoais</w:t>
      </w:r>
      <w:r>
        <w:t>;</w:t>
      </w:r>
    </w:p>
    <w:p w14:paraId="603E0674" w14:textId="0B0A91EE" w:rsidR="00331B03" w:rsidRDefault="00331B03" w:rsidP="00881D82">
      <w:pPr>
        <w:pStyle w:val="PargrafodaLista"/>
        <w:numPr>
          <w:ilvl w:val="0"/>
          <w:numId w:val="13"/>
        </w:numPr>
        <w:ind w:left="714" w:hanging="357"/>
        <w:contextualSpacing w:val="0"/>
      </w:pPr>
      <w:r w:rsidRPr="00BA24C2">
        <w:rPr>
          <w:u w:val="single"/>
        </w:rPr>
        <w:t>Acesso aos dados (Art. 18, II)</w:t>
      </w:r>
      <w:r w:rsidRPr="00BA24C2">
        <w:t>:</w:t>
      </w:r>
      <w:r w:rsidRPr="00331B03">
        <w:t xml:space="preserve"> </w:t>
      </w:r>
      <w:r>
        <w:t>v</w:t>
      </w:r>
      <w:r w:rsidRPr="00331B03">
        <w:t>ocê pode solicitar e receber uma cópia de todos os dados pessoais que temos a seu respeito em nossos bancos de dados</w:t>
      </w:r>
      <w:r>
        <w:t>;</w:t>
      </w:r>
    </w:p>
    <w:p w14:paraId="4ED5A2C9" w14:textId="7815243C" w:rsidR="00331B03" w:rsidRDefault="00366AC4" w:rsidP="00881D82">
      <w:pPr>
        <w:pStyle w:val="PargrafodaLista"/>
        <w:numPr>
          <w:ilvl w:val="0"/>
          <w:numId w:val="13"/>
        </w:numPr>
        <w:ind w:left="714" w:hanging="357"/>
        <w:contextualSpacing w:val="0"/>
      </w:pPr>
      <w:r w:rsidRPr="00BA24C2">
        <w:rPr>
          <w:u w:val="single"/>
        </w:rPr>
        <w:t>Correção de dados incompletos, inexatos ou desatualizados (Art. 18, III)</w:t>
      </w:r>
      <w:r w:rsidRPr="00BA24C2">
        <w:t>:</w:t>
      </w:r>
      <w:r w:rsidRPr="00366AC4">
        <w:t xml:space="preserve"> </w:t>
      </w:r>
      <w:r>
        <w:t>c</w:t>
      </w:r>
      <w:r w:rsidRPr="00366AC4">
        <w:t>aso identifique que seus dados estão incorretos ou desatualizados, você pode solicitar a correção a qualquer momento</w:t>
      </w:r>
      <w:r>
        <w:t>;</w:t>
      </w:r>
    </w:p>
    <w:p w14:paraId="7330DB18" w14:textId="641FD3C9" w:rsidR="00366AC4" w:rsidRDefault="00366AC4" w:rsidP="00881D82">
      <w:pPr>
        <w:pStyle w:val="PargrafodaLista"/>
        <w:numPr>
          <w:ilvl w:val="0"/>
          <w:numId w:val="13"/>
        </w:numPr>
        <w:ind w:left="714" w:hanging="357"/>
        <w:contextualSpacing w:val="0"/>
      </w:pPr>
      <w:r w:rsidRPr="00BA24C2">
        <w:rPr>
          <w:u w:val="single"/>
        </w:rPr>
        <w:t>Anonimização, bloqueio ou eliminação de dados (Art. 18, IV)</w:t>
      </w:r>
      <w:r w:rsidRPr="00BA24C2">
        <w:t xml:space="preserve">: </w:t>
      </w:r>
      <w:r>
        <w:t>v</w:t>
      </w:r>
      <w:r w:rsidRPr="00366AC4">
        <w:t xml:space="preserve">ocê pode solicitar a anonimização, o bloqueio ou a eliminação de dados que considere desnecessários, excessivos ou que estejam sendo tratados em desconformidade com a LGPD. É importante ressaltar que a eliminação pode não ser possível nos casos em que somos obrigados por lei a manter os dados, conforme detalhado no item </w:t>
      </w:r>
      <w:r>
        <w:t>6</w:t>
      </w:r>
      <w:r w:rsidRPr="00366AC4">
        <w:t xml:space="preserve"> desta Política</w:t>
      </w:r>
      <w:r>
        <w:t>;</w:t>
      </w:r>
    </w:p>
    <w:p w14:paraId="73FFA853" w14:textId="07E4591D" w:rsidR="00366AC4" w:rsidRDefault="00DD50D9" w:rsidP="00881D82">
      <w:pPr>
        <w:pStyle w:val="PargrafodaLista"/>
        <w:numPr>
          <w:ilvl w:val="0"/>
          <w:numId w:val="13"/>
        </w:numPr>
        <w:ind w:left="714" w:hanging="357"/>
        <w:contextualSpacing w:val="0"/>
      </w:pPr>
      <w:r w:rsidRPr="00BA24C2">
        <w:rPr>
          <w:u w:val="single"/>
        </w:rPr>
        <w:t>Portabilidade dos dados (Art. 18, V)</w:t>
      </w:r>
      <w:r w:rsidRPr="00BA24C2">
        <w:t>:</w:t>
      </w:r>
      <w:r w:rsidRPr="00DD50D9">
        <w:t xml:space="preserve"> </w:t>
      </w:r>
      <w:r>
        <w:t>m</w:t>
      </w:r>
      <w:r w:rsidRPr="00DD50D9">
        <w:t>ediante requisição expressa, você tem o direito de solicitar a portabilidade dos seus dados pessoais a outro fornecedor de serviço ou produto, em formato estruturado e interoperável</w:t>
      </w:r>
      <w:r>
        <w:t>;</w:t>
      </w:r>
    </w:p>
    <w:p w14:paraId="276A1D3D" w14:textId="11541F01" w:rsidR="00DD50D9" w:rsidRDefault="00DD50D9" w:rsidP="00881D82">
      <w:pPr>
        <w:pStyle w:val="PargrafodaLista"/>
        <w:numPr>
          <w:ilvl w:val="0"/>
          <w:numId w:val="13"/>
        </w:numPr>
        <w:ind w:left="714" w:hanging="357"/>
        <w:contextualSpacing w:val="0"/>
      </w:pPr>
      <w:r w:rsidRPr="00BA24C2">
        <w:rPr>
          <w:u w:val="single"/>
        </w:rPr>
        <w:lastRenderedPageBreak/>
        <w:t>Eliminação dos dados tratados com o consentimento (Art. 18, VI)</w:t>
      </w:r>
      <w:r w:rsidRPr="00BA24C2">
        <w:t>:</w:t>
      </w:r>
      <w:r w:rsidRPr="00DD50D9">
        <w:t xml:space="preserve"> </w:t>
      </w:r>
      <w:r>
        <w:t>s</w:t>
      </w:r>
      <w:r w:rsidRPr="00DD50D9">
        <w:t>e o tratamento dos seus dados foi realizado com base no seu consentimento, você pode solicitar a eliminação dessas informações. Contudo, conforme o artigo 16 da mesma Lei, os dados poderão ser conservados para cumprimento de obrigação legal ou regulatóri</w:t>
      </w:r>
      <w:r>
        <w:t>a;</w:t>
      </w:r>
    </w:p>
    <w:p w14:paraId="2C5988A9" w14:textId="30F161CE" w:rsidR="00DD50D9" w:rsidRDefault="000562B2" w:rsidP="00881D82">
      <w:pPr>
        <w:pStyle w:val="PargrafodaLista"/>
        <w:numPr>
          <w:ilvl w:val="0"/>
          <w:numId w:val="13"/>
        </w:numPr>
        <w:ind w:left="714" w:hanging="357"/>
        <w:contextualSpacing w:val="0"/>
      </w:pPr>
      <w:r w:rsidRPr="00BA24C2">
        <w:rPr>
          <w:u w:val="single"/>
        </w:rPr>
        <w:t>Informação sobre o compartilhamento de dados (Art. 18, VII)</w:t>
      </w:r>
      <w:r w:rsidRPr="00BA24C2">
        <w:t>:</w:t>
      </w:r>
      <w:r w:rsidRPr="000562B2">
        <w:t xml:space="preserve"> </w:t>
      </w:r>
      <w:r>
        <w:t>v</w:t>
      </w:r>
      <w:r w:rsidRPr="000562B2">
        <w:t xml:space="preserve">ocê tem o direito de saber com quais entidades públicas e privadas nós realizamos o uso compartilhado de seus dados, conforme descrito no item </w:t>
      </w:r>
      <w:r>
        <w:t>4</w:t>
      </w:r>
      <w:r w:rsidRPr="000562B2">
        <w:t xml:space="preserve"> desta Polític</w:t>
      </w:r>
      <w:r>
        <w:t>a;</w:t>
      </w:r>
    </w:p>
    <w:p w14:paraId="506F69D4" w14:textId="49410E40" w:rsidR="00A10D7F" w:rsidRDefault="00A10D7F" w:rsidP="00881D82">
      <w:pPr>
        <w:pStyle w:val="PargrafodaLista"/>
        <w:numPr>
          <w:ilvl w:val="0"/>
          <w:numId w:val="13"/>
        </w:numPr>
        <w:ind w:left="714" w:hanging="357"/>
        <w:contextualSpacing w:val="0"/>
      </w:pPr>
      <w:r w:rsidRPr="00BA24C2">
        <w:rPr>
          <w:u w:val="single"/>
        </w:rPr>
        <w:t>Informação sobre a possibilidade de não fornecer consentimento (Art. 18, VIII)</w:t>
      </w:r>
      <w:r w:rsidRPr="00BA24C2">
        <w:t>:</w:t>
      </w:r>
      <w:r w:rsidRPr="00A10D7F">
        <w:t xml:space="preserve"> </w:t>
      </w:r>
      <w:r>
        <w:t>n</w:t>
      </w:r>
      <w:r w:rsidRPr="00A10D7F">
        <w:t>os casos em que o seu consentimento é necessário, você tem o direito de ser informado sobre a possibilidade de não o fornecer e sobre as consequências dessa negativa, como a eventual impossibilidade de prestarmos determinados serviços</w:t>
      </w:r>
      <w:r>
        <w:t>;</w:t>
      </w:r>
    </w:p>
    <w:p w14:paraId="420E8A0E" w14:textId="2E08CE71" w:rsidR="00A10D7F" w:rsidRDefault="00A10D7F" w:rsidP="00881D82">
      <w:pPr>
        <w:pStyle w:val="PargrafodaLista"/>
        <w:numPr>
          <w:ilvl w:val="0"/>
          <w:numId w:val="13"/>
        </w:numPr>
        <w:ind w:left="714" w:hanging="357"/>
        <w:contextualSpacing w:val="0"/>
      </w:pPr>
      <w:r w:rsidRPr="00BA24C2">
        <w:rPr>
          <w:u w:val="single"/>
        </w:rPr>
        <w:t>Revogação do consentimento (Art. 18, IX)</w:t>
      </w:r>
      <w:r w:rsidRPr="00BA24C2">
        <w:t>:</w:t>
      </w:r>
      <w:r w:rsidRPr="00A10D7F">
        <w:t xml:space="preserve"> </w:t>
      </w:r>
      <w:r>
        <w:t>a</w:t>
      </w:r>
      <w:r w:rsidRPr="00A10D7F">
        <w:t xml:space="preserve"> qualquer momento, você pode revogar o consentimento que nos concedeu para o tratamento de seus dados pessoais. A revogação não afeta a legalidade dos tratamentos realizados antes do seu pedido</w:t>
      </w:r>
      <w:r w:rsidR="00881D82">
        <w:t>.</w:t>
      </w:r>
    </w:p>
    <w:p w14:paraId="044A187E" w14:textId="7B364ED2" w:rsidR="00596C4D" w:rsidRPr="00596C4D" w:rsidRDefault="00881D82" w:rsidP="00043741">
      <w:r w:rsidRPr="00881D82">
        <w:t>Para exercer qualquer um desses direitos, entre em contato conosco através do nosso canal de comunicação sobre privacidade, que será detalhado ao final desta Política.</w:t>
      </w:r>
    </w:p>
    <w:p w14:paraId="27AE7668" w14:textId="2B6B6593" w:rsidR="008259FC" w:rsidRDefault="00D11394" w:rsidP="008259FC">
      <w:pPr>
        <w:pStyle w:val="Ttulo1"/>
      </w:pPr>
      <w:r>
        <w:t xml:space="preserve">8. </w:t>
      </w:r>
      <w:r w:rsidR="008259FC" w:rsidRPr="008259FC">
        <w:t>Como mantemos os seus dados seguros?</w:t>
      </w:r>
    </w:p>
    <w:p w14:paraId="085F25C3" w14:textId="5FE638EC" w:rsidR="00ED0A85" w:rsidRDefault="00EF30A1" w:rsidP="00ED0A85">
      <w:r w:rsidRPr="00EF30A1">
        <w:t>Adotamos medidas de segurança técnicas e administrativas, alinhadas às melhores práticas de mercado e às diretrizes da ANPD, para proteger suas informações contra acessos não autorizados e situações acidentais ou ilícitas de destruição, perda, alteração ou qualquer outra forma de tratamento inadequado.</w:t>
      </w:r>
    </w:p>
    <w:p w14:paraId="07732FB3" w14:textId="32FB54B6" w:rsidR="00EF30A1" w:rsidRDefault="004B2080" w:rsidP="00ED0A85">
      <w:r w:rsidRPr="004B2080">
        <w:t>Nossas principais medidas incluem:</w:t>
      </w:r>
    </w:p>
    <w:p w14:paraId="325B4320" w14:textId="27D8070A" w:rsidR="004B2080" w:rsidRPr="004B2080" w:rsidRDefault="00E40512" w:rsidP="0084358C">
      <w:pPr>
        <w:pStyle w:val="PargrafodaLista"/>
        <w:numPr>
          <w:ilvl w:val="0"/>
          <w:numId w:val="14"/>
        </w:numPr>
        <w:ind w:left="714" w:hanging="357"/>
        <w:contextualSpacing w:val="0"/>
      </w:pPr>
      <w:r w:rsidRPr="00E40512">
        <w:rPr>
          <w:u w:val="single"/>
        </w:rPr>
        <w:t>Controle de acesso</w:t>
      </w:r>
      <w:r w:rsidRPr="00E40512">
        <w:t xml:space="preserve">: o acesso aos seus dados pessoais é limitado apenas aos colaboradores e parceiros que realmente precisam dessas </w:t>
      </w:r>
      <w:r w:rsidRPr="00E40512">
        <w:lastRenderedPageBreak/>
        <w:t>informações para desempenhar suas funções. Aplicamos o princípio do "menor privilégio", garantindo que cada pessoa tenha acesso apenas ao que é estritamente necessário;</w:t>
      </w:r>
    </w:p>
    <w:p w14:paraId="722AE0E3" w14:textId="04C1F987" w:rsidR="004B2080" w:rsidRDefault="00C23535" w:rsidP="0084358C">
      <w:pPr>
        <w:pStyle w:val="PargrafodaLista"/>
        <w:numPr>
          <w:ilvl w:val="0"/>
          <w:numId w:val="14"/>
        </w:numPr>
        <w:ind w:left="714" w:hanging="357"/>
        <w:contextualSpacing w:val="0"/>
      </w:pPr>
      <w:r w:rsidRPr="00C23535">
        <w:rPr>
          <w:u w:val="single"/>
        </w:rPr>
        <w:t>Segurança de rede</w:t>
      </w:r>
      <w:r w:rsidRPr="00C23535">
        <w:t>: utilizamos tecnologias de segurança para proteger nossos sistemas e bancos de dados, como a implementação de firewalls para proteção de borda e sistemas de antivírus corporativo atualizado em todas as estações de trabalho;</w:t>
      </w:r>
    </w:p>
    <w:p w14:paraId="0AD5E70B" w14:textId="1C245D64" w:rsidR="00C23535" w:rsidRDefault="00C23535" w:rsidP="0084358C">
      <w:pPr>
        <w:pStyle w:val="PargrafodaLista"/>
        <w:numPr>
          <w:ilvl w:val="0"/>
          <w:numId w:val="14"/>
        </w:numPr>
        <w:ind w:left="714" w:hanging="357"/>
        <w:contextualSpacing w:val="0"/>
      </w:pPr>
      <w:r w:rsidRPr="00C23535">
        <w:rPr>
          <w:u w:val="single"/>
        </w:rPr>
        <w:t>Criptografia</w:t>
      </w:r>
      <w:r w:rsidRPr="00C23535">
        <w:t>: empregamos a utilização de criptografia para dados em trânsito (protocolo HTTPS em nosso site) e em repouso nos servidores de armazenamento, para proteger a confidencialidade das suas informações;</w:t>
      </w:r>
    </w:p>
    <w:p w14:paraId="53AE0AC1" w14:textId="2880D542" w:rsidR="00C23535" w:rsidRPr="004B2080" w:rsidRDefault="00C23535" w:rsidP="0084358C">
      <w:pPr>
        <w:pStyle w:val="PargrafodaLista"/>
        <w:numPr>
          <w:ilvl w:val="0"/>
          <w:numId w:val="14"/>
        </w:numPr>
        <w:ind w:left="714" w:hanging="357"/>
        <w:contextualSpacing w:val="0"/>
      </w:pPr>
      <w:r w:rsidRPr="00C23535">
        <w:rPr>
          <w:u w:val="single"/>
        </w:rPr>
        <w:t>Backups</w:t>
      </w:r>
      <w:r w:rsidRPr="00C23535">
        <w:t>: realizamos cópias de segurança periódicas de nossas bases de dados, que são armazenadas em local seguro para garantir a recuperação das informações em caso de incidentes;</w:t>
      </w:r>
    </w:p>
    <w:p w14:paraId="535E04EC" w14:textId="703F3DA8" w:rsidR="004B2080" w:rsidRDefault="004B2080" w:rsidP="0084358C">
      <w:pPr>
        <w:pStyle w:val="PargrafodaLista"/>
        <w:numPr>
          <w:ilvl w:val="0"/>
          <w:numId w:val="14"/>
        </w:numPr>
        <w:ind w:left="714" w:hanging="357"/>
        <w:contextualSpacing w:val="0"/>
      </w:pPr>
      <w:r w:rsidRPr="00BA24C2">
        <w:rPr>
          <w:u w:val="single"/>
        </w:rPr>
        <w:t xml:space="preserve">Segurança </w:t>
      </w:r>
      <w:r w:rsidR="008901A1" w:rsidRPr="00BA24C2">
        <w:rPr>
          <w:u w:val="single"/>
        </w:rPr>
        <w:t>c</w:t>
      </w:r>
      <w:r w:rsidRPr="00BA24C2">
        <w:rPr>
          <w:u w:val="single"/>
        </w:rPr>
        <w:t>ontratual</w:t>
      </w:r>
      <w:r w:rsidRPr="00BA24C2">
        <w:t>:</w:t>
      </w:r>
      <w:r w:rsidRPr="004B2080">
        <w:t xml:space="preserve"> </w:t>
      </w:r>
      <w:r w:rsidR="008901A1">
        <w:t>e</w:t>
      </w:r>
      <w:r w:rsidRPr="004B2080">
        <w:t>xigimos de nossos parceiros e fornecedores, por meio de cláusulas contratuais, o mesmo nível de compromisso com a segurança e a confidencialidade que aplicamos internamente, assegurando que toda a nossa cadeia operacional esteja protegida.</w:t>
      </w:r>
    </w:p>
    <w:p w14:paraId="5D13F19D" w14:textId="14E82105" w:rsidR="004B2080" w:rsidRPr="00ED0A85" w:rsidRDefault="004B2080" w:rsidP="004B2080">
      <w:r w:rsidRPr="004B2080">
        <w:t xml:space="preserve">Apesar de todos os nossos esforços, é importante ressaltar que nenhuma transmissão de dados pela internet é </w:t>
      </w:r>
      <w:r>
        <w:t xml:space="preserve">totalmente </w:t>
      </w:r>
      <w:r w:rsidRPr="004B2080">
        <w:t>segura. Por isso, contamos também com a sua colaboração para manter um ambiente seguro para todos, protegendo suas informações de acesso.</w:t>
      </w:r>
    </w:p>
    <w:p w14:paraId="531A3255" w14:textId="3D264F8A" w:rsidR="008259FC" w:rsidRDefault="00D11394" w:rsidP="008259FC">
      <w:pPr>
        <w:pStyle w:val="Ttulo1"/>
      </w:pPr>
      <w:r>
        <w:t xml:space="preserve">9. </w:t>
      </w:r>
      <w:r w:rsidR="008259FC" w:rsidRPr="008259FC">
        <w:t>Nosso canal de comunicação e privacidade?</w:t>
      </w:r>
    </w:p>
    <w:p w14:paraId="3509D05F" w14:textId="3084E18F" w:rsidR="00841468" w:rsidRDefault="00841468" w:rsidP="00841468">
      <w:r w:rsidRPr="00841468">
        <w:t>Se você tiver qualquer dúvida sobre como tratamos seus dados pessoais, ou se desejar exercer qualquer um dos seus direitos como titular, disponibilizamos um canal de comunicação direto e de fácil acesso.</w:t>
      </w:r>
    </w:p>
    <w:p w14:paraId="1E8D173E" w14:textId="3902A283" w:rsidR="00841468" w:rsidRDefault="00841468" w:rsidP="00841468">
      <w:r w:rsidRPr="00841468">
        <w:t>Para entrar em contato conosco sobre assuntos de privacidade, envie um e-mail para:</w:t>
      </w:r>
      <w:r>
        <w:t xml:space="preserve"> </w:t>
      </w:r>
      <w:commentRangeStart w:id="3"/>
      <w:r w:rsidR="00246C0D">
        <w:fldChar w:fldCharType="begin"/>
      </w:r>
      <w:r w:rsidR="00246C0D">
        <w:instrText>HYPERLINK "mailto:</w:instrText>
      </w:r>
      <w:r w:rsidR="00246C0D" w:rsidRPr="00246C0D">
        <w:instrText>privacidade@ew.agency</w:instrText>
      </w:r>
      <w:r w:rsidR="00246C0D">
        <w:instrText>"</w:instrText>
      </w:r>
      <w:r w:rsidR="00246C0D">
        <w:fldChar w:fldCharType="separate"/>
      </w:r>
      <w:r w:rsidR="00246C0D" w:rsidRPr="005C32AA">
        <w:rPr>
          <w:rStyle w:val="Hyperlink"/>
        </w:rPr>
        <w:t>privacidade@ew.agency</w:t>
      </w:r>
      <w:r w:rsidR="00246C0D">
        <w:fldChar w:fldCharType="end"/>
      </w:r>
      <w:commentRangeEnd w:id="3"/>
      <w:r w:rsidR="00246C0D">
        <w:rPr>
          <w:rStyle w:val="Refdecomentrio"/>
        </w:rPr>
        <w:commentReference w:id="3"/>
      </w:r>
      <w:r w:rsidR="005734AE">
        <w:t>.</w:t>
      </w:r>
    </w:p>
    <w:p w14:paraId="598FAB6E" w14:textId="062CF058" w:rsidR="00246C0D" w:rsidRPr="00841468" w:rsidRDefault="00246C0D" w:rsidP="00841468">
      <w:r w:rsidRPr="00246C0D">
        <w:lastRenderedPageBreak/>
        <w:t>Todas as solicitações enviadas para este canal serão recebidas e tratadas por nossa equipe responsável, que se empenhará para responder no menor tempo possível, respeitando os prazos legais.</w:t>
      </w:r>
    </w:p>
    <w:p w14:paraId="10CF0DA9" w14:textId="2B4D8BFE" w:rsidR="008259FC" w:rsidRDefault="00D11394" w:rsidP="008259FC">
      <w:pPr>
        <w:pStyle w:val="Ttulo1"/>
      </w:pPr>
      <w:r>
        <w:t xml:space="preserve">10. </w:t>
      </w:r>
      <w:r w:rsidR="008259FC" w:rsidRPr="008259FC">
        <w:t>Atualização desta Política de Privacidade</w:t>
      </w:r>
    </w:p>
    <w:p w14:paraId="75D51A62" w14:textId="764CA1A1" w:rsidR="003B4BE8" w:rsidRDefault="003B4BE8" w:rsidP="003B4BE8">
      <w:r w:rsidRPr="003B4BE8">
        <w:t>A legislação e nossas práticas de tratamento de dados podem mudar ao longo do tempo. Por isso, esta Política de Privacidade poderá ser atualizada periodicamente para refletir essas mudanças e garantir nossa contínua conformidade com as normas de proteção de dados.</w:t>
      </w:r>
    </w:p>
    <w:p w14:paraId="4580D22D" w14:textId="77777777" w:rsidR="00EF30A1" w:rsidRDefault="003B4BE8" w:rsidP="00EF30A1">
      <w:r w:rsidRPr="003B4BE8">
        <w:t>Sempre que houver uma alteração relevante, nós o notificaremos através dos canais de contato que você nos forneceu ou por meio de um aviso em destaque em nosso site. Recomendamos que você revise esta Política regularmente para se manter informado sobre como estamos protegendo seus dados.</w:t>
      </w:r>
    </w:p>
    <w:p w14:paraId="5A730FE9" w14:textId="5CAD4D50" w:rsidR="00EF30A1" w:rsidRPr="003B4BE8" w:rsidRDefault="00EF30A1" w:rsidP="003B4BE8">
      <w:r w:rsidRPr="00EF30A1">
        <w:rPr>
          <w:i/>
          <w:iCs/>
        </w:rPr>
        <w:t>Última atualização: 0</w:t>
      </w:r>
      <w:r w:rsidR="00735336">
        <w:rPr>
          <w:i/>
          <w:iCs/>
        </w:rPr>
        <w:t>4</w:t>
      </w:r>
      <w:r w:rsidRPr="00EF30A1">
        <w:rPr>
          <w:i/>
          <w:iCs/>
        </w:rPr>
        <w:t xml:space="preserve"> de setembro de 2025.</w:t>
      </w:r>
    </w:p>
    <w:sectPr w:rsidR="00EF30A1" w:rsidRPr="003B4BE8">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onardo Pereira" w:date="2025-09-03T22:11:00Z" w:initials="LP">
    <w:p w14:paraId="11FF01BB" w14:textId="77777777" w:rsidR="00A9596F" w:rsidRDefault="00097CDA" w:rsidP="00A9596F">
      <w:pPr>
        <w:pStyle w:val="Textodecomentrio"/>
        <w:jc w:val="left"/>
      </w:pPr>
      <w:r>
        <w:rPr>
          <w:rStyle w:val="Refdecomentrio"/>
        </w:rPr>
        <w:annotationRef/>
      </w:r>
      <w:r w:rsidR="00A9596F">
        <w:rPr>
          <w:b/>
          <w:bCs/>
        </w:rPr>
        <w:t xml:space="preserve">[EASY WAY] </w:t>
      </w:r>
      <w:r w:rsidR="00A9596F">
        <w:t>Pessoal, durante a navegação pelo site e analisando de maneira aprofundada as operações da Easy Way, verificamos que o âmbito de coleta e tratamento de dados pessoais vai além daquele preenchido no checklist, dessa forma, elaboramos a Política de Privacidade para compreender esse cenário. Peço que vocês verifiquem e nos informem se o rol atende efetivamente as atividades da Easy Way, ou se são necessários ajustes para mais, ou para menos.</w:t>
      </w:r>
    </w:p>
  </w:comment>
  <w:comment w:id="1" w:author="Leonardo Pereira" w:date="2025-09-03T22:12:00Z" w:initials="LP">
    <w:p w14:paraId="016F9208" w14:textId="07CAD651" w:rsidR="00DD6F42" w:rsidRDefault="00DD6F42" w:rsidP="00DD6F42">
      <w:pPr>
        <w:pStyle w:val="Textodecomentrio"/>
        <w:jc w:val="left"/>
      </w:pPr>
      <w:r>
        <w:rPr>
          <w:rStyle w:val="Refdecomentrio"/>
        </w:rPr>
        <w:annotationRef/>
      </w:r>
      <w:r>
        <w:rPr>
          <w:b/>
          <w:bCs/>
        </w:rPr>
        <w:t xml:space="preserve">[EASY WAY] </w:t>
      </w:r>
      <w:r>
        <w:t>Pessoal, peço que verifiquem se essas finalidades correspondem às que vocês efetivamente aplicam para os dados coletados e tratados, e nos informem se estão de acordo.</w:t>
      </w:r>
    </w:p>
  </w:comment>
  <w:comment w:id="2" w:author="Leonardo Pereira" w:date="2025-09-03T22:15:00Z" w:initials="LP">
    <w:p w14:paraId="7B9C156C" w14:textId="77777777" w:rsidR="00587FA0" w:rsidRDefault="00587FA0" w:rsidP="00587FA0">
      <w:pPr>
        <w:pStyle w:val="Textodecomentrio"/>
        <w:jc w:val="left"/>
      </w:pPr>
      <w:r>
        <w:rPr>
          <w:rStyle w:val="Refdecomentrio"/>
        </w:rPr>
        <w:annotationRef/>
      </w:r>
      <w:r>
        <w:rPr>
          <w:b/>
          <w:bCs/>
        </w:rPr>
        <w:t xml:space="preserve">[EASY WAY] </w:t>
      </w:r>
      <w:r>
        <w:t>Pessoal, atenção aos prazos de retenção e descarte dos dados pessoais coletados e tratados em cada uma das diferentes hipóteses, para que vocês façam uma gestão interna e mantenham conformidade.</w:t>
      </w:r>
    </w:p>
  </w:comment>
  <w:comment w:id="3" w:author="Leonardo Pereira" w:date="2025-09-03T21:08:00Z" w:initials="LP">
    <w:p w14:paraId="60D0F09C" w14:textId="6CEE4E64" w:rsidR="00246C0D" w:rsidRDefault="00246C0D" w:rsidP="00246C0D">
      <w:pPr>
        <w:pStyle w:val="Textodecomentrio"/>
        <w:jc w:val="left"/>
      </w:pPr>
      <w:r>
        <w:rPr>
          <w:rStyle w:val="Refdecomentrio"/>
        </w:rPr>
        <w:annotationRef/>
      </w:r>
      <w:r>
        <w:rPr>
          <w:b/>
          <w:bCs/>
        </w:rPr>
        <w:t xml:space="preserve">[EASY WAY] </w:t>
      </w:r>
      <w:r>
        <w:t>Pessoal, vocês conseguirão criar esse e-mail? É importante manter um canal para contato com os titulares de dados, e para atender todas as demandas que surgirem. Se vocês receberem alguma solicitação e tiverem dúvidas, podem nos contatar sem problemas.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FF01BB" w15:done="0"/>
  <w15:commentEx w15:paraId="016F9208" w15:done="0"/>
  <w15:commentEx w15:paraId="7B9C156C" w15:done="0"/>
  <w15:commentEx w15:paraId="60D0F0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69FCA9" w16cex:dateUtc="2025-09-04T01:11:00Z"/>
  <w16cex:commentExtensible w16cex:durableId="42C73F13" w16cex:dateUtc="2025-09-04T01:12:00Z"/>
  <w16cex:commentExtensible w16cex:durableId="432EB41D" w16cex:dateUtc="2025-09-04T01:15:00Z"/>
  <w16cex:commentExtensible w16cex:durableId="12880A8A" w16cex:dateUtc="2025-09-04T0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FF01BB" w16cid:durableId="4569FCA9"/>
  <w16cid:commentId w16cid:paraId="016F9208" w16cid:durableId="42C73F13"/>
  <w16cid:commentId w16cid:paraId="7B9C156C" w16cid:durableId="432EB41D"/>
  <w16cid:commentId w16cid:paraId="60D0F09C" w16cid:durableId="12880A8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555C"/>
    <w:multiLevelType w:val="hybridMultilevel"/>
    <w:tmpl w:val="968E529E"/>
    <w:lvl w:ilvl="0" w:tplc="041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B419D1"/>
    <w:multiLevelType w:val="hybridMultilevel"/>
    <w:tmpl w:val="514C42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79C665E"/>
    <w:multiLevelType w:val="hybridMultilevel"/>
    <w:tmpl w:val="C706A9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942332E"/>
    <w:multiLevelType w:val="hybridMultilevel"/>
    <w:tmpl w:val="2DFEAE5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B537EA1"/>
    <w:multiLevelType w:val="multilevel"/>
    <w:tmpl w:val="85E40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4A3180"/>
    <w:multiLevelType w:val="hybridMultilevel"/>
    <w:tmpl w:val="E6D076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67337D9"/>
    <w:multiLevelType w:val="hybridMultilevel"/>
    <w:tmpl w:val="365AA5DA"/>
    <w:lvl w:ilvl="0" w:tplc="E4005820">
      <w:numFmt w:val="bullet"/>
      <w:lvlText w:val=""/>
      <w:lvlJc w:val="left"/>
      <w:pPr>
        <w:ind w:left="804" w:hanging="444"/>
      </w:pPr>
      <w:rPr>
        <w:rFonts w:ascii="Arial" w:eastAsiaTheme="minorHAns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BE47EF1"/>
    <w:multiLevelType w:val="multilevel"/>
    <w:tmpl w:val="7352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102244"/>
    <w:multiLevelType w:val="hybridMultilevel"/>
    <w:tmpl w:val="7F78A7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45056D1"/>
    <w:multiLevelType w:val="hybridMultilevel"/>
    <w:tmpl w:val="C07268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7DE35FC"/>
    <w:multiLevelType w:val="hybridMultilevel"/>
    <w:tmpl w:val="30661A3A"/>
    <w:lvl w:ilvl="0" w:tplc="65DAB3DE">
      <w:start w:val="1"/>
      <w:numFmt w:val="lowerLetter"/>
      <w:lvlText w:val="%1)"/>
      <w:lvlJc w:val="left"/>
      <w:pPr>
        <w:ind w:left="720" w:hanging="360"/>
      </w:pPr>
      <w:rPr>
        <w:b w:val="0"/>
        <w:bCs w:val="0"/>
      </w:rPr>
    </w:lvl>
    <w:lvl w:ilvl="1" w:tplc="7BE2002E">
      <w:start w:val="1"/>
      <w:numFmt w:val="lowerLetter"/>
      <w:lvlText w:val="%2."/>
      <w:lvlJc w:val="left"/>
      <w:pPr>
        <w:ind w:left="1440" w:hanging="360"/>
      </w:pPr>
      <w:rPr>
        <w:b w:val="0"/>
        <w:bCs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8357FEF"/>
    <w:multiLevelType w:val="hybridMultilevel"/>
    <w:tmpl w:val="2FBA7274"/>
    <w:lvl w:ilvl="0" w:tplc="6EB48D52">
      <w:numFmt w:val="bullet"/>
      <w:lvlText w:val=""/>
      <w:lvlJc w:val="left"/>
      <w:pPr>
        <w:ind w:left="828" w:hanging="468"/>
      </w:pPr>
      <w:rPr>
        <w:rFonts w:ascii="Arial" w:eastAsiaTheme="minorHAns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6A48109F"/>
    <w:multiLevelType w:val="hybridMultilevel"/>
    <w:tmpl w:val="5B52E08A"/>
    <w:lvl w:ilvl="0" w:tplc="0BA8B050">
      <w:numFmt w:val="bullet"/>
      <w:lvlText w:val=""/>
      <w:lvlJc w:val="left"/>
      <w:pPr>
        <w:ind w:left="780" w:hanging="420"/>
      </w:pPr>
      <w:rPr>
        <w:rFonts w:ascii="Arial" w:eastAsiaTheme="minorHAns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CC040BC"/>
    <w:multiLevelType w:val="multilevel"/>
    <w:tmpl w:val="7352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B34BF0"/>
    <w:multiLevelType w:val="multilevel"/>
    <w:tmpl w:val="7352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1063373">
    <w:abstractNumId w:val="4"/>
  </w:num>
  <w:num w:numId="2" w16cid:durableId="1427653899">
    <w:abstractNumId w:val="5"/>
  </w:num>
  <w:num w:numId="3" w16cid:durableId="505367267">
    <w:abstractNumId w:val="7"/>
  </w:num>
  <w:num w:numId="4" w16cid:durableId="753357304">
    <w:abstractNumId w:val="13"/>
  </w:num>
  <w:num w:numId="5" w16cid:durableId="154996012">
    <w:abstractNumId w:val="12"/>
  </w:num>
  <w:num w:numId="6" w16cid:durableId="588587328">
    <w:abstractNumId w:val="9"/>
  </w:num>
  <w:num w:numId="7" w16cid:durableId="1190875051">
    <w:abstractNumId w:val="1"/>
  </w:num>
  <w:num w:numId="8" w16cid:durableId="1801874077">
    <w:abstractNumId w:val="0"/>
  </w:num>
  <w:num w:numId="9" w16cid:durableId="1909723293">
    <w:abstractNumId w:val="14"/>
  </w:num>
  <w:num w:numId="10" w16cid:durableId="754278530">
    <w:abstractNumId w:val="3"/>
  </w:num>
  <w:num w:numId="11" w16cid:durableId="1118332383">
    <w:abstractNumId w:val="6"/>
  </w:num>
  <w:num w:numId="12" w16cid:durableId="754014162">
    <w:abstractNumId w:val="10"/>
  </w:num>
  <w:num w:numId="13" w16cid:durableId="1446802099">
    <w:abstractNumId w:val="2"/>
  </w:num>
  <w:num w:numId="14" w16cid:durableId="336663203">
    <w:abstractNumId w:val="8"/>
  </w:num>
  <w:num w:numId="15" w16cid:durableId="64431223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onardo Pereira">
    <w15:presenceInfo w15:providerId="AD" w15:userId="S::leonardo.pereira@rvfadvogados.com.br::5fb864ba-a149-47b9-b7ee-be209d9785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D35"/>
    <w:rsid w:val="00042D35"/>
    <w:rsid w:val="00043741"/>
    <w:rsid w:val="000562B2"/>
    <w:rsid w:val="00097CDA"/>
    <w:rsid w:val="000E5105"/>
    <w:rsid w:val="000F49F2"/>
    <w:rsid w:val="00195E5C"/>
    <w:rsid w:val="001A1C4B"/>
    <w:rsid w:val="00246C0D"/>
    <w:rsid w:val="0028534F"/>
    <w:rsid w:val="00303068"/>
    <w:rsid w:val="00331B03"/>
    <w:rsid w:val="0036362D"/>
    <w:rsid w:val="00366AC4"/>
    <w:rsid w:val="003B4BE8"/>
    <w:rsid w:val="003D3E2B"/>
    <w:rsid w:val="003F781A"/>
    <w:rsid w:val="0042723E"/>
    <w:rsid w:val="00432630"/>
    <w:rsid w:val="004365AB"/>
    <w:rsid w:val="00454974"/>
    <w:rsid w:val="004724F0"/>
    <w:rsid w:val="004B2080"/>
    <w:rsid w:val="004C33DA"/>
    <w:rsid w:val="005734AE"/>
    <w:rsid w:val="00587FA0"/>
    <w:rsid w:val="00595ED5"/>
    <w:rsid w:val="00596C4D"/>
    <w:rsid w:val="005B6943"/>
    <w:rsid w:val="005C3ACA"/>
    <w:rsid w:val="005F18CB"/>
    <w:rsid w:val="005F627B"/>
    <w:rsid w:val="00624587"/>
    <w:rsid w:val="0063727A"/>
    <w:rsid w:val="00643C78"/>
    <w:rsid w:val="00657BB0"/>
    <w:rsid w:val="00697498"/>
    <w:rsid w:val="006B44B2"/>
    <w:rsid w:val="00735336"/>
    <w:rsid w:val="007A3CAB"/>
    <w:rsid w:val="007E76A3"/>
    <w:rsid w:val="00820396"/>
    <w:rsid w:val="008259FC"/>
    <w:rsid w:val="00836143"/>
    <w:rsid w:val="00841468"/>
    <w:rsid w:val="0084358C"/>
    <w:rsid w:val="008442F3"/>
    <w:rsid w:val="00865C27"/>
    <w:rsid w:val="00881D82"/>
    <w:rsid w:val="008901A1"/>
    <w:rsid w:val="00893299"/>
    <w:rsid w:val="008E3650"/>
    <w:rsid w:val="00913D75"/>
    <w:rsid w:val="00925691"/>
    <w:rsid w:val="009625D5"/>
    <w:rsid w:val="009B37FB"/>
    <w:rsid w:val="009C3D5B"/>
    <w:rsid w:val="009C41E1"/>
    <w:rsid w:val="00A10D7F"/>
    <w:rsid w:val="00A23644"/>
    <w:rsid w:val="00A30BFF"/>
    <w:rsid w:val="00A54C52"/>
    <w:rsid w:val="00A56B52"/>
    <w:rsid w:val="00A9596F"/>
    <w:rsid w:val="00A96207"/>
    <w:rsid w:val="00AD1CC0"/>
    <w:rsid w:val="00AF7A29"/>
    <w:rsid w:val="00B10B3C"/>
    <w:rsid w:val="00B826FA"/>
    <w:rsid w:val="00BA24C2"/>
    <w:rsid w:val="00BC0101"/>
    <w:rsid w:val="00BD7B10"/>
    <w:rsid w:val="00BE576F"/>
    <w:rsid w:val="00C23535"/>
    <w:rsid w:val="00C31DC1"/>
    <w:rsid w:val="00C564D8"/>
    <w:rsid w:val="00C569F2"/>
    <w:rsid w:val="00C703BC"/>
    <w:rsid w:val="00C7062D"/>
    <w:rsid w:val="00CC2449"/>
    <w:rsid w:val="00D11394"/>
    <w:rsid w:val="00D31D63"/>
    <w:rsid w:val="00DC236C"/>
    <w:rsid w:val="00DD50D9"/>
    <w:rsid w:val="00DD6F42"/>
    <w:rsid w:val="00DF5804"/>
    <w:rsid w:val="00E40512"/>
    <w:rsid w:val="00E5741D"/>
    <w:rsid w:val="00E96DED"/>
    <w:rsid w:val="00EB02DE"/>
    <w:rsid w:val="00ED0A85"/>
    <w:rsid w:val="00EF30A1"/>
    <w:rsid w:val="00F117D8"/>
    <w:rsid w:val="00F3522E"/>
    <w:rsid w:val="00F67E68"/>
    <w:rsid w:val="00FE316B"/>
    <w:rsid w:val="00FF1B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EA609"/>
  <w15:chartTrackingRefBased/>
  <w15:docId w15:val="{2943AAF1-01B0-4D06-849A-4A019C5EF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9FC"/>
    <w:pPr>
      <w:spacing w:before="240" w:after="240" w:line="360" w:lineRule="auto"/>
      <w:jc w:val="both"/>
    </w:pPr>
    <w:rPr>
      <w:rFonts w:ascii="Arial" w:hAnsi="Arial"/>
    </w:rPr>
  </w:style>
  <w:style w:type="paragraph" w:styleId="Ttulo1">
    <w:name w:val="heading 1"/>
    <w:basedOn w:val="Normal"/>
    <w:next w:val="Normal"/>
    <w:link w:val="Ttulo1Char"/>
    <w:uiPriority w:val="9"/>
    <w:qFormat/>
    <w:rsid w:val="008259FC"/>
    <w:pPr>
      <w:keepNext/>
      <w:keepLines/>
      <w:outlineLvl w:val="0"/>
    </w:pPr>
    <w:rPr>
      <w:rFonts w:eastAsiaTheme="majorEastAsia" w:cstheme="majorBidi"/>
      <w:b/>
      <w:szCs w:val="40"/>
    </w:rPr>
  </w:style>
  <w:style w:type="paragraph" w:styleId="Ttulo2">
    <w:name w:val="heading 2"/>
    <w:basedOn w:val="Normal"/>
    <w:next w:val="Normal"/>
    <w:link w:val="Ttulo2Char"/>
    <w:uiPriority w:val="9"/>
    <w:semiHidden/>
    <w:unhideWhenUsed/>
    <w:qFormat/>
    <w:rsid w:val="00042D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042D3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42D3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42D3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42D3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42D3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42D3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42D3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259FC"/>
    <w:rPr>
      <w:rFonts w:ascii="Arial" w:eastAsiaTheme="majorEastAsia" w:hAnsi="Arial" w:cstheme="majorBidi"/>
      <w:b/>
      <w:szCs w:val="40"/>
    </w:rPr>
  </w:style>
  <w:style w:type="character" w:customStyle="1" w:styleId="Ttulo2Char">
    <w:name w:val="Título 2 Char"/>
    <w:basedOn w:val="Fontepargpadro"/>
    <w:link w:val="Ttulo2"/>
    <w:uiPriority w:val="9"/>
    <w:semiHidden/>
    <w:rsid w:val="00042D3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42D3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42D3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42D3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42D3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42D3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42D3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42D35"/>
    <w:rPr>
      <w:rFonts w:eastAsiaTheme="majorEastAsia" w:cstheme="majorBidi"/>
      <w:color w:val="272727" w:themeColor="text1" w:themeTint="D8"/>
    </w:rPr>
  </w:style>
  <w:style w:type="paragraph" w:styleId="Ttulo">
    <w:name w:val="Title"/>
    <w:basedOn w:val="Normal"/>
    <w:next w:val="Normal"/>
    <w:link w:val="TtuloChar"/>
    <w:uiPriority w:val="10"/>
    <w:qFormat/>
    <w:rsid w:val="00042D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42D3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42D3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42D3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42D35"/>
    <w:pPr>
      <w:spacing w:before="160"/>
      <w:jc w:val="center"/>
    </w:pPr>
    <w:rPr>
      <w:i/>
      <w:iCs/>
      <w:color w:val="404040" w:themeColor="text1" w:themeTint="BF"/>
    </w:rPr>
  </w:style>
  <w:style w:type="character" w:customStyle="1" w:styleId="CitaoChar">
    <w:name w:val="Citação Char"/>
    <w:basedOn w:val="Fontepargpadro"/>
    <w:link w:val="Citao"/>
    <w:uiPriority w:val="29"/>
    <w:rsid w:val="00042D35"/>
    <w:rPr>
      <w:i/>
      <w:iCs/>
      <w:color w:val="404040" w:themeColor="text1" w:themeTint="BF"/>
    </w:rPr>
  </w:style>
  <w:style w:type="paragraph" w:styleId="PargrafodaLista">
    <w:name w:val="List Paragraph"/>
    <w:basedOn w:val="Normal"/>
    <w:uiPriority w:val="34"/>
    <w:qFormat/>
    <w:rsid w:val="00042D35"/>
    <w:pPr>
      <w:ind w:left="720"/>
      <w:contextualSpacing/>
    </w:pPr>
  </w:style>
  <w:style w:type="character" w:styleId="nfaseIntensa">
    <w:name w:val="Intense Emphasis"/>
    <w:basedOn w:val="Fontepargpadro"/>
    <w:uiPriority w:val="21"/>
    <w:qFormat/>
    <w:rsid w:val="00042D35"/>
    <w:rPr>
      <w:i/>
      <w:iCs/>
      <w:color w:val="0F4761" w:themeColor="accent1" w:themeShade="BF"/>
    </w:rPr>
  </w:style>
  <w:style w:type="paragraph" w:styleId="CitaoIntensa">
    <w:name w:val="Intense Quote"/>
    <w:basedOn w:val="Normal"/>
    <w:next w:val="Normal"/>
    <w:link w:val="CitaoIntensaChar"/>
    <w:uiPriority w:val="30"/>
    <w:qFormat/>
    <w:rsid w:val="00042D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42D35"/>
    <w:rPr>
      <w:i/>
      <w:iCs/>
      <w:color w:val="0F4761" w:themeColor="accent1" w:themeShade="BF"/>
    </w:rPr>
  </w:style>
  <w:style w:type="character" w:styleId="RefernciaIntensa">
    <w:name w:val="Intense Reference"/>
    <w:basedOn w:val="Fontepargpadro"/>
    <w:uiPriority w:val="32"/>
    <w:qFormat/>
    <w:rsid w:val="00042D35"/>
    <w:rPr>
      <w:b/>
      <w:bCs/>
      <w:smallCaps/>
      <w:color w:val="0F4761" w:themeColor="accent1" w:themeShade="BF"/>
      <w:spacing w:val="5"/>
    </w:rPr>
  </w:style>
  <w:style w:type="paragraph" w:styleId="NormalWeb">
    <w:name w:val="Normal (Web)"/>
    <w:basedOn w:val="Normal"/>
    <w:uiPriority w:val="99"/>
    <w:semiHidden/>
    <w:unhideWhenUsed/>
    <w:rsid w:val="00BD7B10"/>
    <w:rPr>
      <w:rFonts w:ascii="Times New Roman" w:hAnsi="Times New Roman" w:cs="Times New Roman"/>
    </w:rPr>
  </w:style>
  <w:style w:type="character" w:styleId="Refdecomentrio">
    <w:name w:val="annotation reference"/>
    <w:basedOn w:val="Fontepargpadro"/>
    <w:uiPriority w:val="99"/>
    <w:semiHidden/>
    <w:unhideWhenUsed/>
    <w:rsid w:val="006B44B2"/>
    <w:rPr>
      <w:sz w:val="16"/>
      <w:szCs w:val="16"/>
    </w:rPr>
  </w:style>
  <w:style w:type="paragraph" w:styleId="Textodecomentrio">
    <w:name w:val="annotation text"/>
    <w:basedOn w:val="Normal"/>
    <w:link w:val="TextodecomentrioChar"/>
    <w:uiPriority w:val="99"/>
    <w:unhideWhenUsed/>
    <w:rsid w:val="006B44B2"/>
    <w:pPr>
      <w:spacing w:line="240" w:lineRule="auto"/>
    </w:pPr>
    <w:rPr>
      <w:sz w:val="20"/>
      <w:szCs w:val="20"/>
    </w:rPr>
  </w:style>
  <w:style w:type="character" w:customStyle="1" w:styleId="TextodecomentrioChar">
    <w:name w:val="Texto de comentário Char"/>
    <w:basedOn w:val="Fontepargpadro"/>
    <w:link w:val="Textodecomentrio"/>
    <w:uiPriority w:val="99"/>
    <w:rsid w:val="006B44B2"/>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6B44B2"/>
    <w:rPr>
      <w:b/>
      <w:bCs/>
    </w:rPr>
  </w:style>
  <w:style w:type="character" w:customStyle="1" w:styleId="AssuntodocomentrioChar">
    <w:name w:val="Assunto do comentário Char"/>
    <w:basedOn w:val="TextodecomentrioChar"/>
    <w:link w:val="Assuntodocomentrio"/>
    <w:uiPriority w:val="99"/>
    <w:semiHidden/>
    <w:rsid w:val="006B44B2"/>
    <w:rPr>
      <w:rFonts w:ascii="Arial" w:hAnsi="Arial"/>
      <w:b/>
      <w:bCs/>
      <w:sz w:val="20"/>
      <w:szCs w:val="20"/>
    </w:rPr>
  </w:style>
  <w:style w:type="character" w:styleId="Hyperlink">
    <w:name w:val="Hyperlink"/>
    <w:basedOn w:val="Fontepargpadro"/>
    <w:uiPriority w:val="99"/>
    <w:unhideWhenUsed/>
    <w:rsid w:val="00246C0D"/>
    <w:rPr>
      <w:color w:val="467886" w:themeColor="hyperlink"/>
      <w:u w:val="single"/>
    </w:rPr>
  </w:style>
  <w:style w:type="character" w:styleId="MenoPendente">
    <w:name w:val="Unresolved Mention"/>
    <w:basedOn w:val="Fontepargpadro"/>
    <w:uiPriority w:val="99"/>
    <w:semiHidden/>
    <w:unhideWhenUsed/>
    <w:rsid w:val="00246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355b8a-2986-4215-a317-5610cf572368">
      <Terms xmlns="http://schemas.microsoft.com/office/infopath/2007/PartnerControls"/>
    </lcf76f155ced4ddcb4097134ff3c332f>
    <TaxCatchAll xmlns="88df281d-2c8c-4769-a3e3-1879495385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DD352283B12F246B93CF001635D1C9E" ma:contentTypeVersion="18" ma:contentTypeDescription="Crie um novo documento." ma:contentTypeScope="" ma:versionID="15c19eb6642867da6ef9fb28403ff5db">
  <xsd:schema xmlns:xsd="http://www.w3.org/2001/XMLSchema" xmlns:xs="http://www.w3.org/2001/XMLSchema" xmlns:p="http://schemas.microsoft.com/office/2006/metadata/properties" xmlns:ns2="77355b8a-2986-4215-a317-5610cf572368" xmlns:ns3="88df281d-2c8c-4769-a3e3-187949538590" targetNamespace="http://schemas.microsoft.com/office/2006/metadata/properties" ma:root="true" ma:fieldsID="50865cc4e6ee5980be727a6d2e12641f" ns2:_="" ns3:_="">
    <xsd:import namespace="77355b8a-2986-4215-a317-5610cf572368"/>
    <xsd:import namespace="88df281d-2c8c-4769-a3e3-1879495385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55b8a-2986-4215-a317-5610cf572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8f0bc17a-aa70-475f-894a-8f0c58baa8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df281d-2c8c-4769-a3e3-187949538590"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ab36f1e-6c78-48cf-8753-68977d2a64d8}" ma:internalName="TaxCatchAll" ma:showField="CatchAllData" ma:web="88df281d-2c8c-4769-a3e3-1879495385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E294D1-BEE8-4411-B858-C72509951CCB}">
  <ds:schemaRefs>
    <ds:schemaRef ds:uri="http://schemas.microsoft.com/office/2006/metadata/properties"/>
    <ds:schemaRef ds:uri="http://schemas.microsoft.com/office/infopath/2007/PartnerControls"/>
    <ds:schemaRef ds:uri="77355b8a-2986-4215-a317-5610cf572368"/>
    <ds:schemaRef ds:uri="88df281d-2c8c-4769-a3e3-187949538590"/>
  </ds:schemaRefs>
</ds:datastoreItem>
</file>

<file path=customXml/itemProps2.xml><?xml version="1.0" encoding="utf-8"?>
<ds:datastoreItem xmlns:ds="http://schemas.openxmlformats.org/officeDocument/2006/customXml" ds:itemID="{592DAA66-7237-49B4-822E-9C71D3D50778}">
  <ds:schemaRefs>
    <ds:schemaRef ds:uri="http://schemas.microsoft.com/sharepoint/v3/contenttype/forms"/>
  </ds:schemaRefs>
</ds:datastoreItem>
</file>

<file path=customXml/itemProps3.xml><?xml version="1.0" encoding="utf-8"?>
<ds:datastoreItem xmlns:ds="http://schemas.openxmlformats.org/officeDocument/2006/customXml" ds:itemID="{EBF4FE37-BB24-43AE-BB91-4BE20EEC7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55b8a-2986-4215-a317-5610cf572368"/>
    <ds:schemaRef ds:uri="88df281d-2c8c-4769-a3e3-187949538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12</Pages>
  <Words>3122</Words>
  <Characters>16863</Characters>
  <Application>Microsoft Office Word</Application>
  <DocSecurity>0</DocSecurity>
  <Lines>140</Lines>
  <Paragraphs>39</Paragraphs>
  <ScaleCrop>false</ScaleCrop>
  <Company/>
  <LinksUpToDate>false</LinksUpToDate>
  <CharactersWithSpaces>19946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Pereira</dc:creator>
  <cp:keywords/>
  <dc:description/>
  <cp:lastModifiedBy>Leonardo Pereira</cp:lastModifiedBy>
  <cp:revision>88</cp:revision>
  <dcterms:created xsi:type="dcterms:W3CDTF">2025-09-03T21:04:00Z</dcterms:created>
  <dcterms:modified xsi:type="dcterms:W3CDTF">2025-09-04T18:48:00Z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0x0101002DD352283B12F246B93CF001635D1C9E</vt:lpwstr>
  </property>
  <property fmtid="{D5CDD505-2E9C-101B-9397-08002B2CF9AE}" pid="3" name="MediaServiceImageTags">
    <vt:lpwstr/>
  </property>
</Properties>
</file>